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A6D7C" w14:textId="77777777" w:rsidR="001B5EE7" w:rsidRDefault="007A1B0E">
      <w:pPr>
        <w:pStyle w:val="Heading1"/>
        <w:spacing w:before="56"/>
        <w:ind w:left="200" w:firstLine="0"/>
      </w:pPr>
      <w:r>
        <w:t>PRE-CONFERENCE CHECKLIST:</w:t>
      </w:r>
    </w:p>
    <w:p w14:paraId="02E77CF5" w14:textId="6038F173" w:rsidR="5EB0246B" w:rsidRDefault="5EB0246B" w:rsidP="5EB0246B">
      <w:pPr>
        <w:pStyle w:val="Heading1"/>
        <w:spacing w:before="56"/>
        <w:ind w:left="200" w:firstLine="0"/>
        <w:rPr>
          <w:color w:val="FF0000"/>
        </w:rPr>
      </w:pPr>
    </w:p>
    <w:p w14:paraId="7D133845" w14:textId="552C9978" w:rsidR="0CE2E223" w:rsidRDefault="0CE2E223" w:rsidP="5EB0246B">
      <w:pPr>
        <w:pStyle w:val="Heading1"/>
        <w:spacing w:before="56"/>
        <w:ind w:left="200" w:firstLine="0"/>
        <w:rPr>
          <w:i/>
          <w:iCs/>
          <w:color w:val="FF0000"/>
        </w:rPr>
      </w:pPr>
      <w:r w:rsidRPr="5EB0246B">
        <w:rPr>
          <w:color w:val="FF0000"/>
        </w:rPr>
        <w:t xml:space="preserve">NOTE: </w:t>
      </w:r>
      <w:r w:rsidRPr="5EB0246B">
        <w:rPr>
          <w:i/>
          <w:iCs/>
          <w:color w:val="FF0000"/>
        </w:rPr>
        <w:t xml:space="preserve">It is recommended to print the blank submission form </w:t>
      </w:r>
      <w:r w:rsidR="44126EC2" w:rsidRPr="5EB0246B">
        <w:rPr>
          <w:i/>
          <w:iCs/>
          <w:color w:val="FF0000"/>
        </w:rPr>
        <w:t xml:space="preserve">to review </w:t>
      </w:r>
      <w:r w:rsidRPr="5EB0246B">
        <w:rPr>
          <w:i/>
          <w:iCs/>
          <w:color w:val="FF0000"/>
        </w:rPr>
        <w:t>prior to completi</w:t>
      </w:r>
      <w:r w:rsidR="6BEBF124" w:rsidRPr="5EB0246B">
        <w:rPr>
          <w:i/>
          <w:iCs/>
          <w:color w:val="FF0000"/>
        </w:rPr>
        <w:t>ng.  Once you have started the application</w:t>
      </w:r>
      <w:r w:rsidR="095F905A" w:rsidRPr="5EB0246B">
        <w:rPr>
          <w:i/>
          <w:iCs/>
          <w:color w:val="FF0000"/>
        </w:rPr>
        <w:t xml:space="preserve"> it cannot be saved.  All information entered will be deleted. </w:t>
      </w:r>
    </w:p>
    <w:p w14:paraId="796A6D7D" w14:textId="77777777" w:rsidR="001B5EE7" w:rsidRDefault="001B5EE7">
      <w:pPr>
        <w:pStyle w:val="BodyText"/>
        <w:spacing w:before="6"/>
        <w:rPr>
          <w:b/>
          <w:sz w:val="19"/>
        </w:rPr>
      </w:pPr>
    </w:p>
    <w:p w14:paraId="796A6D7E" w14:textId="56B502FF" w:rsidR="001B5EE7" w:rsidRDefault="007A1B0E">
      <w:pPr>
        <w:pStyle w:val="ListParagraph"/>
        <w:numPr>
          <w:ilvl w:val="0"/>
          <w:numId w:val="1"/>
        </w:numPr>
        <w:tabs>
          <w:tab w:val="left" w:pos="455"/>
        </w:tabs>
        <w:ind w:right="387" w:firstLine="0"/>
      </w:pPr>
      <w:r>
        <w:t xml:space="preserve">1. Each author must provide </w:t>
      </w:r>
      <w:r w:rsidRPr="5EB0246B">
        <w:rPr>
          <w:b/>
          <w:bCs/>
        </w:rPr>
        <w:t xml:space="preserve">Conflict of Interest information </w:t>
      </w:r>
      <w:r>
        <w:t>to be included on the abstract submission. The PRIMARY</w:t>
      </w:r>
      <w:r w:rsidR="00F76D3A">
        <w:t xml:space="preserve"> submitting</w:t>
      </w:r>
      <w:r>
        <w:t xml:space="preserve"> author is responsible for gathering this </w:t>
      </w:r>
      <w:r w:rsidR="00E935F8">
        <w:t>information</w:t>
      </w:r>
      <w:r>
        <w:t xml:space="preserve"> </w:t>
      </w:r>
      <w:r w:rsidRPr="5EB0246B">
        <w:rPr>
          <w:b/>
          <w:bCs/>
          <w:color w:val="FF0000"/>
        </w:rPr>
        <w:t xml:space="preserve">before </w:t>
      </w:r>
      <w:r>
        <w:t>starting the submission process</w:t>
      </w:r>
      <w:r w:rsidR="6A2E8F51">
        <w:t>.</w:t>
      </w:r>
      <w:r>
        <w:t xml:space="preserve"> </w:t>
      </w:r>
      <w:r w:rsidR="00F76D3A">
        <w:br/>
      </w:r>
      <w:r w:rsidR="00EE74B9">
        <w:rPr>
          <w:i/>
        </w:rPr>
        <w:br/>
      </w:r>
      <w:r>
        <w:t>Information that is important to disclose</w:t>
      </w:r>
      <w:r>
        <w:rPr>
          <w:spacing w:val="-11"/>
        </w:rPr>
        <w:t xml:space="preserve"> </w:t>
      </w:r>
      <w:r>
        <w:t>includes:</w:t>
      </w:r>
    </w:p>
    <w:p w14:paraId="796A6D7F" w14:textId="77777777" w:rsidR="001B5EE7" w:rsidRDefault="007A1B0E">
      <w:pPr>
        <w:pStyle w:val="ListParagraph"/>
        <w:numPr>
          <w:ilvl w:val="1"/>
          <w:numId w:val="1"/>
        </w:numPr>
        <w:tabs>
          <w:tab w:val="left" w:pos="1279"/>
          <w:tab w:val="left" w:pos="1280"/>
        </w:tabs>
        <w:spacing w:before="6" w:line="277" w:lineRule="exact"/>
      </w:pPr>
      <w:r>
        <w:t>Relationships with any commercial interest of the individual’s</w:t>
      </w:r>
      <w:r>
        <w:rPr>
          <w:spacing w:val="-23"/>
        </w:rPr>
        <w:t xml:space="preserve"> </w:t>
      </w:r>
      <w:r>
        <w:t>spouse/partner.</w:t>
      </w:r>
    </w:p>
    <w:p w14:paraId="796A6D80" w14:textId="77777777" w:rsidR="001B5EE7" w:rsidRDefault="007A1B0E">
      <w:pPr>
        <w:pStyle w:val="ListParagraph"/>
        <w:numPr>
          <w:ilvl w:val="1"/>
          <w:numId w:val="1"/>
        </w:numPr>
        <w:tabs>
          <w:tab w:val="left" w:pos="1279"/>
          <w:tab w:val="left" w:pos="1280"/>
        </w:tabs>
        <w:ind w:right="107"/>
      </w:pPr>
      <w:r>
        <w:t>Evidence of a relevant relationship with a commercial interest may include, but is not limited to, receiving a salary, royalty, intellectual property rights, consulting fee, honoraria, ownership interest (stock and stock options,</w:t>
      </w:r>
      <w:r>
        <w:rPr>
          <w:spacing w:val="-3"/>
        </w:rPr>
        <w:t xml:space="preserve"> </w:t>
      </w:r>
      <w:r>
        <w:t>excluding</w:t>
      </w:r>
      <w:r>
        <w:rPr>
          <w:spacing w:val="-3"/>
        </w:rPr>
        <w:t xml:space="preserve"> </w:t>
      </w:r>
      <w:r>
        <w:t>diversified</w:t>
      </w:r>
      <w:r>
        <w:rPr>
          <w:spacing w:val="-3"/>
        </w:rPr>
        <w:t xml:space="preserve"> </w:t>
      </w:r>
      <w:r>
        <w:t>mutual</w:t>
      </w:r>
      <w:r>
        <w:rPr>
          <w:spacing w:val="-4"/>
        </w:rPr>
        <w:t xml:space="preserve"> </w:t>
      </w:r>
      <w:r>
        <w:t>funds),</w:t>
      </w:r>
      <w:r>
        <w:rPr>
          <w:spacing w:val="-3"/>
        </w:rPr>
        <w:t xml:space="preserve"> </w:t>
      </w:r>
      <w:r>
        <w:t>grants,</w:t>
      </w:r>
      <w:r>
        <w:rPr>
          <w:spacing w:val="-4"/>
        </w:rPr>
        <w:t xml:space="preserve"> </w:t>
      </w:r>
      <w:r>
        <w:t>contracts,</w:t>
      </w:r>
      <w:r>
        <w:rPr>
          <w:spacing w:val="-4"/>
        </w:rPr>
        <w:t xml:space="preserve"> </w:t>
      </w:r>
      <w:r>
        <w:t>or</w:t>
      </w:r>
      <w:r>
        <w:rPr>
          <w:spacing w:val="-4"/>
        </w:rPr>
        <w:t xml:space="preserve"> </w:t>
      </w:r>
      <w:r>
        <w:t>other</w:t>
      </w:r>
      <w:r>
        <w:rPr>
          <w:spacing w:val="-3"/>
        </w:rPr>
        <w:t xml:space="preserve"> </w:t>
      </w:r>
      <w:r>
        <w:t>financial</w:t>
      </w:r>
      <w:r>
        <w:rPr>
          <w:spacing w:val="-7"/>
        </w:rPr>
        <w:t xml:space="preserve"> </w:t>
      </w:r>
      <w:r>
        <w:t>benefit</w:t>
      </w:r>
      <w:r>
        <w:rPr>
          <w:spacing w:val="-1"/>
        </w:rPr>
        <w:t xml:space="preserve"> </w:t>
      </w:r>
      <w:r>
        <w:t>directly</w:t>
      </w:r>
      <w:r>
        <w:rPr>
          <w:spacing w:val="-4"/>
        </w:rPr>
        <w:t xml:space="preserve"> </w:t>
      </w:r>
      <w:r>
        <w:t>or</w:t>
      </w:r>
      <w:r>
        <w:rPr>
          <w:spacing w:val="-2"/>
        </w:rPr>
        <w:t xml:space="preserve"> </w:t>
      </w:r>
      <w:r>
        <w:t>indirectly from the commercial</w:t>
      </w:r>
      <w:r>
        <w:rPr>
          <w:spacing w:val="-4"/>
        </w:rPr>
        <w:t xml:space="preserve"> </w:t>
      </w:r>
      <w:r>
        <w:t>interest.</w:t>
      </w:r>
    </w:p>
    <w:p w14:paraId="796A6D81" w14:textId="77777777" w:rsidR="001B5EE7" w:rsidRDefault="007A1B0E">
      <w:pPr>
        <w:pStyle w:val="ListParagraph"/>
        <w:numPr>
          <w:ilvl w:val="1"/>
          <w:numId w:val="1"/>
        </w:numPr>
        <w:tabs>
          <w:tab w:val="left" w:pos="1279"/>
          <w:tab w:val="left" w:pos="1280"/>
        </w:tabs>
        <w:ind w:right="379"/>
      </w:pPr>
      <w:r>
        <w:t>Financial benefits may be associated with employment, management positions, independent contractor relationships, other contractual relationships, consulting, speaking, teaching, membership on an advisory committee or review panel, board membership, and other activities from which remuneration is received or expected from the commercial</w:t>
      </w:r>
      <w:r>
        <w:rPr>
          <w:spacing w:val="-15"/>
        </w:rPr>
        <w:t xml:space="preserve"> </w:t>
      </w:r>
      <w:r>
        <w:t>interest.</w:t>
      </w:r>
    </w:p>
    <w:p w14:paraId="796A6D82" w14:textId="77777777" w:rsidR="001B5EE7" w:rsidRDefault="007A1B0E">
      <w:pPr>
        <w:pStyle w:val="ListParagraph"/>
        <w:numPr>
          <w:ilvl w:val="1"/>
          <w:numId w:val="1"/>
        </w:numPr>
        <w:tabs>
          <w:tab w:val="left" w:pos="1279"/>
          <w:tab w:val="left" w:pos="1280"/>
        </w:tabs>
        <w:ind w:right="130"/>
      </w:pPr>
      <w:r>
        <w:t>If the research, or costs of producing the content to be used in this activity, was partially or fully funded by a commercial interest. This includes in-kind donations, travel expenses, production of posters, handouts,</w:t>
      </w:r>
      <w:r>
        <w:rPr>
          <w:spacing w:val="-31"/>
        </w:rPr>
        <w:t xml:space="preserve"> </w:t>
      </w:r>
      <w:r>
        <w:t>etc.</w:t>
      </w:r>
    </w:p>
    <w:p w14:paraId="796A6D83" w14:textId="77777777" w:rsidR="001B5EE7" w:rsidRDefault="001B5EE7">
      <w:pPr>
        <w:pStyle w:val="BodyText"/>
        <w:spacing w:before="10"/>
        <w:rPr>
          <w:sz w:val="21"/>
        </w:rPr>
      </w:pPr>
    </w:p>
    <w:p w14:paraId="796A6D85" w14:textId="5BB734E0" w:rsidR="001B5EE7" w:rsidRDefault="007A1B0E" w:rsidP="00791CD2">
      <w:pPr>
        <w:pStyle w:val="ListParagraph"/>
        <w:numPr>
          <w:ilvl w:val="0"/>
          <w:numId w:val="1"/>
        </w:numPr>
        <w:tabs>
          <w:tab w:val="left" w:pos="455"/>
        </w:tabs>
        <w:ind w:left="739" w:right="274" w:hanging="540"/>
      </w:pPr>
      <w:r>
        <w:t>2. Complete and submit the</w:t>
      </w:r>
      <w:r w:rsidR="00B42B24">
        <w:t xml:space="preserve"> online</w:t>
      </w:r>
      <w:r>
        <w:t xml:space="preserve"> </w:t>
      </w:r>
      <w:r>
        <w:rPr>
          <w:b/>
        </w:rPr>
        <w:t xml:space="preserve">Abstract Submission Form </w:t>
      </w:r>
      <w:r w:rsidR="00B1770A">
        <w:t>on</w:t>
      </w:r>
      <w:r>
        <w:t xml:space="preserve"> the SER of the WOCN® website by </w:t>
      </w:r>
      <w:r>
        <w:rPr>
          <w:b/>
          <w:color w:val="FF0000"/>
        </w:rPr>
        <w:t xml:space="preserve">midnight EDT </w:t>
      </w:r>
      <w:r>
        <w:rPr>
          <w:b/>
          <w:color w:val="FF0000"/>
          <w:spacing w:val="-7"/>
        </w:rPr>
        <w:t xml:space="preserve">of </w:t>
      </w:r>
      <w:r>
        <w:rPr>
          <w:b/>
          <w:color w:val="FF0000"/>
        </w:rPr>
        <w:t xml:space="preserve">July </w:t>
      </w:r>
      <w:r w:rsidR="00EE74B9">
        <w:rPr>
          <w:b/>
          <w:color w:val="FF0000"/>
        </w:rPr>
        <w:t>12</w:t>
      </w:r>
      <w:r>
        <w:rPr>
          <w:b/>
          <w:color w:val="FF0000"/>
        </w:rPr>
        <w:t xml:space="preserve">, </w:t>
      </w:r>
      <w:r w:rsidR="00EE74B9">
        <w:rPr>
          <w:b/>
          <w:color w:val="FF0000"/>
        </w:rPr>
        <w:t>2020</w:t>
      </w:r>
      <w:r>
        <w:t>. For successful submission of your abstract, please ensure that your abstract meets the following qualifications:</w:t>
      </w:r>
    </w:p>
    <w:p w14:paraId="3E2AE4C5" w14:textId="75ED71AB" w:rsidR="00142E8A" w:rsidRDefault="00040FD5">
      <w:pPr>
        <w:pStyle w:val="ListParagraph"/>
        <w:numPr>
          <w:ilvl w:val="1"/>
          <w:numId w:val="1"/>
        </w:numPr>
        <w:tabs>
          <w:tab w:val="left" w:pos="1279"/>
          <w:tab w:val="left" w:pos="1280"/>
        </w:tabs>
        <w:spacing w:line="278" w:lineRule="exact"/>
      </w:pPr>
      <w:r>
        <w:t>Poster</w:t>
      </w:r>
      <w:r w:rsidR="009776C9">
        <w:t xml:space="preserve"> / abstract</w:t>
      </w:r>
      <w:r>
        <w:t xml:space="preserve"> may have been </w:t>
      </w:r>
      <w:r w:rsidR="009776C9">
        <w:t xml:space="preserve">previously </w:t>
      </w:r>
      <w:r>
        <w:t xml:space="preserve">presented at other conferences, however </w:t>
      </w:r>
      <w:r w:rsidRPr="5EB0246B">
        <w:rPr>
          <w:b/>
          <w:bCs/>
        </w:rPr>
        <w:t>not</w:t>
      </w:r>
      <w:r>
        <w:t xml:space="preserve"> at any SER of the WOCN</w:t>
      </w:r>
      <w:r w:rsidR="00947B69">
        <w:t xml:space="preserve">® </w:t>
      </w:r>
      <w:r w:rsidR="004F5715">
        <w:t xml:space="preserve">Society </w:t>
      </w:r>
      <w:r w:rsidR="00947B69">
        <w:t>conference</w:t>
      </w:r>
      <w:r w:rsidR="6C93762F">
        <w:t>s</w:t>
      </w:r>
      <w:r w:rsidR="00947B69">
        <w:t>.</w:t>
      </w:r>
    </w:p>
    <w:p w14:paraId="796A6D86" w14:textId="1C7B3848" w:rsidR="001B5EE7" w:rsidRDefault="007A1B0E">
      <w:pPr>
        <w:pStyle w:val="ListParagraph"/>
        <w:numPr>
          <w:ilvl w:val="1"/>
          <w:numId w:val="1"/>
        </w:numPr>
        <w:tabs>
          <w:tab w:val="left" w:pos="1279"/>
          <w:tab w:val="left" w:pos="1280"/>
        </w:tabs>
        <w:spacing w:line="278" w:lineRule="exact"/>
      </w:pPr>
      <w:r>
        <w:t>Limited to 300 words or</w:t>
      </w:r>
      <w:r>
        <w:rPr>
          <w:spacing w:val="-13"/>
        </w:rPr>
        <w:t xml:space="preserve"> </w:t>
      </w:r>
      <w:r>
        <w:t>less.</w:t>
      </w:r>
    </w:p>
    <w:p w14:paraId="796A6D87" w14:textId="77777777" w:rsidR="001B5EE7" w:rsidRDefault="007A1B0E">
      <w:pPr>
        <w:pStyle w:val="ListParagraph"/>
        <w:numPr>
          <w:ilvl w:val="1"/>
          <w:numId w:val="1"/>
        </w:numPr>
        <w:tabs>
          <w:tab w:val="left" w:pos="1280"/>
          <w:tab w:val="left" w:pos="1281"/>
        </w:tabs>
        <w:ind w:left="1280" w:right="332"/>
      </w:pPr>
      <w:r>
        <w:t>Contains no brand names within the body of the document. Brand names may, however, be referenced in the footnotes.</w:t>
      </w:r>
    </w:p>
    <w:p w14:paraId="796A6D88" w14:textId="77777777" w:rsidR="001B5EE7" w:rsidRDefault="007A1B0E">
      <w:pPr>
        <w:pStyle w:val="ListParagraph"/>
        <w:numPr>
          <w:ilvl w:val="1"/>
          <w:numId w:val="1"/>
        </w:numPr>
        <w:tabs>
          <w:tab w:val="left" w:pos="1280"/>
          <w:tab w:val="left" w:pos="1281"/>
        </w:tabs>
        <w:ind w:left="1280" w:right="983"/>
      </w:pPr>
      <w:r>
        <w:t>Contains no references to your place of employment or location by name. Only generic language is acceptable. For</w:t>
      </w:r>
      <w:r>
        <w:rPr>
          <w:spacing w:val="-8"/>
        </w:rPr>
        <w:t xml:space="preserve"> </w:t>
      </w:r>
      <w:r>
        <w:t>example:</w:t>
      </w:r>
    </w:p>
    <w:p w14:paraId="796A6D89" w14:textId="77777777" w:rsidR="001B5EE7" w:rsidRDefault="007A1B0E">
      <w:pPr>
        <w:pStyle w:val="ListParagraph"/>
        <w:numPr>
          <w:ilvl w:val="2"/>
          <w:numId w:val="1"/>
        </w:numPr>
        <w:tabs>
          <w:tab w:val="left" w:pos="2000"/>
          <w:tab w:val="left" w:pos="2001"/>
        </w:tabs>
        <w:spacing w:before="7" w:line="273" w:lineRule="exact"/>
      </w:pPr>
      <w:r>
        <w:rPr>
          <w:b/>
        </w:rPr>
        <w:t>Incorrect</w:t>
      </w:r>
      <w:r>
        <w:t>: Spring Valley Veteran’s Association (VA) Hospital in Columbia, South</w:t>
      </w:r>
      <w:r>
        <w:rPr>
          <w:spacing w:val="-21"/>
        </w:rPr>
        <w:t xml:space="preserve"> </w:t>
      </w:r>
      <w:r>
        <w:t>Carolina</w:t>
      </w:r>
    </w:p>
    <w:p w14:paraId="796A6D8A" w14:textId="77777777" w:rsidR="001B5EE7" w:rsidRDefault="007A1B0E">
      <w:pPr>
        <w:pStyle w:val="ListParagraph"/>
        <w:numPr>
          <w:ilvl w:val="2"/>
          <w:numId w:val="1"/>
        </w:numPr>
        <w:tabs>
          <w:tab w:val="left" w:pos="2000"/>
          <w:tab w:val="left" w:pos="2001"/>
        </w:tabs>
        <w:spacing w:line="267" w:lineRule="exact"/>
      </w:pPr>
      <w:r>
        <w:rPr>
          <w:b/>
        </w:rPr>
        <w:t xml:space="preserve">Correct: </w:t>
      </w:r>
      <w:r>
        <w:t>A large VA system in the</w:t>
      </w:r>
      <w:r>
        <w:rPr>
          <w:spacing w:val="-7"/>
        </w:rPr>
        <w:t xml:space="preserve"> </w:t>
      </w:r>
      <w:r>
        <w:t>Southeast</w:t>
      </w:r>
    </w:p>
    <w:p w14:paraId="796A6D8B" w14:textId="77777777" w:rsidR="001B5EE7" w:rsidRDefault="007A1B0E">
      <w:pPr>
        <w:pStyle w:val="ListParagraph"/>
        <w:numPr>
          <w:ilvl w:val="1"/>
          <w:numId w:val="1"/>
        </w:numPr>
        <w:tabs>
          <w:tab w:val="left" w:pos="1280"/>
          <w:tab w:val="left" w:pos="1281"/>
        </w:tabs>
        <w:ind w:left="1280" w:right="289"/>
      </w:pPr>
      <w:r>
        <w:t>No company product information may be displayed or disseminated in conjunction with the abstract or poster presentation. If the cost of a presentation has been underwritten to any extent, a disclosure stating the support and identifying the source will be required at the time of the abstract submission and will be required with the poster presentation (e.g., "The support of [Corporation or Institution] for this project is gratefully</w:t>
      </w:r>
      <w:r>
        <w:rPr>
          <w:spacing w:val="-2"/>
        </w:rPr>
        <w:t xml:space="preserve"> </w:t>
      </w:r>
      <w:r>
        <w:t>acknowledged.").</w:t>
      </w:r>
    </w:p>
    <w:p w14:paraId="796A6D8C" w14:textId="77777777" w:rsidR="001B5EE7" w:rsidRDefault="007A1B0E">
      <w:pPr>
        <w:pStyle w:val="ListParagraph"/>
        <w:numPr>
          <w:ilvl w:val="1"/>
          <w:numId w:val="1"/>
        </w:numPr>
        <w:tabs>
          <w:tab w:val="left" w:pos="1280"/>
          <w:tab w:val="left" w:pos="1281"/>
        </w:tabs>
        <w:ind w:left="1280" w:right="185"/>
      </w:pPr>
      <w:r>
        <w:t>Copyrights/Patents &amp; Attribution: Please provide appropriate symbols and references and secure all permissions if dealing with copyrighted material and/or patents. This is solely the author(s) responsibility to secure these permissions. The SER of the WOCN® has no responsibility whatsoever in securing these permissions. Please give credit to all references used in the development of the abstract/poster. Oversight of reference may result in abstract/poster</w:t>
      </w:r>
      <w:r>
        <w:rPr>
          <w:spacing w:val="-18"/>
        </w:rPr>
        <w:t xml:space="preserve"> </w:t>
      </w:r>
      <w:r>
        <w:t>rejection.</w:t>
      </w:r>
    </w:p>
    <w:p w14:paraId="796A6D8D" w14:textId="15544CD9" w:rsidR="001B5EE7" w:rsidRDefault="007A1B0E">
      <w:pPr>
        <w:pStyle w:val="ListParagraph"/>
        <w:numPr>
          <w:ilvl w:val="1"/>
          <w:numId w:val="1"/>
        </w:numPr>
        <w:tabs>
          <w:tab w:val="left" w:pos="1280"/>
          <w:tab w:val="left" w:pos="1281"/>
        </w:tabs>
        <w:ind w:left="1280" w:right="271" w:hanging="360"/>
      </w:pPr>
      <w:r>
        <w:t>Abstracts</w:t>
      </w:r>
      <w:r>
        <w:rPr>
          <w:spacing w:val="-5"/>
        </w:rPr>
        <w:t xml:space="preserve"> </w:t>
      </w:r>
      <w:r>
        <w:t>must</w:t>
      </w:r>
      <w:r>
        <w:rPr>
          <w:spacing w:val="-4"/>
        </w:rPr>
        <w:t xml:space="preserve"> </w:t>
      </w:r>
      <w:r>
        <w:t>reflect</w:t>
      </w:r>
      <w:r>
        <w:rPr>
          <w:spacing w:val="-2"/>
        </w:rPr>
        <w:t xml:space="preserve"> </w:t>
      </w:r>
      <w:r>
        <w:rPr>
          <w:u w:val="single"/>
        </w:rPr>
        <w:t>COMPLETED</w:t>
      </w:r>
      <w:r>
        <w:rPr>
          <w:spacing w:val="-4"/>
        </w:rPr>
        <w:t xml:space="preserve"> </w:t>
      </w:r>
      <w:r>
        <w:t>work,</w:t>
      </w:r>
      <w:r>
        <w:rPr>
          <w:spacing w:val="-3"/>
        </w:rPr>
        <w:t xml:space="preserve"> </w:t>
      </w:r>
      <w:r>
        <w:t>not</w:t>
      </w:r>
      <w:r>
        <w:rPr>
          <w:spacing w:val="-1"/>
        </w:rPr>
        <w:t xml:space="preserve"> </w:t>
      </w:r>
      <w:r>
        <w:t>anticipated</w:t>
      </w:r>
      <w:r>
        <w:rPr>
          <w:spacing w:val="-4"/>
        </w:rPr>
        <w:t xml:space="preserve"> </w:t>
      </w:r>
      <w:r>
        <w:t>work.</w:t>
      </w:r>
      <w:r>
        <w:rPr>
          <w:spacing w:val="-5"/>
        </w:rPr>
        <w:t xml:space="preserve"> </w:t>
      </w:r>
      <w:r>
        <w:t>Incomplete</w:t>
      </w:r>
      <w:r>
        <w:rPr>
          <w:spacing w:val="-2"/>
        </w:rPr>
        <w:t xml:space="preserve"> </w:t>
      </w:r>
      <w:r>
        <w:t>results</w:t>
      </w:r>
      <w:r>
        <w:rPr>
          <w:spacing w:val="-2"/>
        </w:rPr>
        <w:t xml:space="preserve"> </w:t>
      </w:r>
      <w:r>
        <w:t>would</w:t>
      </w:r>
      <w:r>
        <w:rPr>
          <w:spacing w:val="-4"/>
        </w:rPr>
        <w:t xml:space="preserve"> </w:t>
      </w:r>
      <w:r>
        <w:t>result</w:t>
      </w:r>
      <w:r>
        <w:rPr>
          <w:spacing w:val="-2"/>
        </w:rPr>
        <w:t xml:space="preserve"> </w:t>
      </w:r>
      <w:r>
        <w:t>in</w:t>
      </w:r>
      <w:r>
        <w:rPr>
          <w:spacing w:val="-6"/>
        </w:rPr>
        <w:t xml:space="preserve"> </w:t>
      </w:r>
      <w:r>
        <w:t>rejection.</w:t>
      </w:r>
      <w:r>
        <w:rPr>
          <w:spacing w:val="-1"/>
        </w:rPr>
        <w:t xml:space="preserve"> </w:t>
      </w:r>
      <w:r>
        <w:t>Content</w:t>
      </w:r>
      <w:r>
        <w:rPr>
          <w:spacing w:val="-3"/>
        </w:rPr>
        <w:t xml:space="preserve"> </w:t>
      </w:r>
      <w:r>
        <w:t>of</w:t>
      </w:r>
      <w:r>
        <w:rPr>
          <w:spacing w:val="-3"/>
        </w:rPr>
        <w:t xml:space="preserve"> </w:t>
      </w:r>
      <w:r>
        <w:t>the</w:t>
      </w:r>
      <w:r>
        <w:rPr>
          <w:spacing w:val="-3"/>
        </w:rPr>
        <w:t xml:space="preserve"> </w:t>
      </w:r>
      <w:r>
        <w:t>abstract should</w:t>
      </w:r>
      <w:r>
        <w:rPr>
          <w:spacing w:val="-2"/>
        </w:rPr>
        <w:t xml:space="preserve"> </w:t>
      </w:r>
      <w:r>
        <w:t>include</w:t>
      </w:r>
      <w:r>
        <w:rPr>
          <w:spacing w:val="-2"/>
        </w:rPr>
        <w:t xml:space="preserve"> </w:t>
      </w:r>
      <w:r>
        <w:t>only</w:t>
      </w:r>
      <w:r>
        <w:rPr>
          <w:spacing w:val="-3"/>
        </w:rPr>
        <w:t xml:space="preserve"> </w:t>
      </w:r>
      <w:r>
        <w:t>information</w:t>
      </w:r>
      <w:r>
        <w:rPr>
          <w:spacing w:val="-4"/>
        </w:rPr>
        <w:t xml:space="preserve"> </w:t>
      </w:r>
      <w:r>
        <w:t>that is</w:t>
      </w:r>
      <w:r>
        <w:rPr>
          <w:spacing w:val="-3"/>
        </w:rPr>
        <w:t xml:space="preserve"> </w:t>
      </w:r>
      <w:r>
        <w:t>vital</w:t>
      </w:r>
      <w:r>
        <w:rPr>
          <w:spacing w:val="-3"/>
        </w:rPr>
        <w:t xml:space="preserve"> </w:t>
      </w:r>
      <w:r>
        <w:t>to</w:t>
      </w:r>
      <w:r>
        <w:rPr>
          <w:spacing w:val="-1"/>
        </w:rPr>
        <w:t xml:space="preserve"> </w:t>
      </w:r>
      <w:r>
        <w:t>describe the</w:t>
      </w:r>
      <w:r>
        <w:rPr>
          <w:spacing w:val="-21"/>
        </w:rPr>
        <w:t xml:space="preserve"> </w:t>
      </w:r>
      <w:r>
        <w:t>project.</w:t>
      </w:r>
    </w:p>
    <w:p w14:paraId="6F1D9E5B" w14:textId="41CC76A2" w:rsidR="5EB0246B" w:rsidRDefault="5EB0246B" w:rsidP="5EB0246B">
      <w:pPr>
        <w:ind w:left="920" w:right="271" w:hanging="360"/>
      </w:pPr>
    </w:p>
    <w:p w14:paraId="373D876D" w14:textId="37820F9A" w:rsidR="5EB0246B" w:rsidRDefault="5EB0246B" w:rsidP="5EB0246B">
      <w:pPr>
        <w:ind w:left="920" w:right="271" w:hanging="360"/>
      </w:pPr>
    </w:p>
    <w:p w14:paraId="75685578" w14:textId="36A8A4C1" w:rsidR="5EB0246B" w:rsidRDefault="5EB0246B" w:rsidP="5EB0246B">
      <w:pPr>
        <w:ind w:left="920" w:right="271" w:hanging="360"/>
      </w:pPr>
    </w:p>
    <w:p w14:paraId="796A6D8E" w14:textId="50B9B2DB" w:rsidR="001B5EE7" w:rsidRDefault="007A1B0E">
      <w:pPr>
        <w:pStyle w:val="ListParagraph"/>
        <w:numPr>
          <w:ilvl w:val="1"/>
          <w:numId w:val="1"/>
        </w:numPr>
        <w:tabs>
          <w:tab w:val="left" w:pos="1280"/>
          <w:tab w:val="left" w:pos="1281"/>
        </w:tabs>
        <w:ind w:left="1280" w:right="338"/>
      </w:pPr>
      <w:r>
        <w:t>The Case S</w:t>
      </w:r>
      <w:r w:rsidR="7099DF54">
        <w:t xml:space="preserve">eries </w:t>
      </w:r>
      <w:r>
        <w:t>category requires at least 3 cases but could include more. It would be considered RARE to submit a one case scenario unless the condition or research is especially unique</w:t>
      </w:r>
      <w:r w:rsidR="14864265">
        <w:t>. This would indicate</w:t>
      </w:r>
      <w:r>
        <w:t xml:space="preserve"> the condition is so very rare, or the solution so groundbreaking, it has not been </w:t>
      </w:r>
      <w:r w:rsidR="0D44E5C0">
        <w:t xml:space="preserve">previously </w:t>
      </w:r>
      <w:r>
        <w:t>discussed.</w:t>
      </w:r>
    </w:p>
    <w:p w14:paraId="796A6D8F" w14:textId="20E97157" w:rsidR="001B5EE7" w:rsidRDefault="007A1B0E">
      <w:pPr>
        <w:pStyle w:val="ListParagraph"/>
        <w:numPr>
          <w:ilvl w:val="1"/>
          <w:numId w:val="1"/>
        </w:numPr>
        <w:tabs>
          <w:tab w:val="left" w:pos="1280"/>
          <w:tab w:val="left" w:pos="1281"/>
        </w:tabs>
        <w:ind w:left="1280" w:right="407" w:hanging="360"/>
      </w:pPr>
      <w:r>
        <w:t>Use appropriate and standardized terms. For example, use “WOC nurse” in lieu of “CWOCN” or “WOCN”, “SER of the WOCN®” or “WOCN®” in lieu of “SER” or</w:t>
      </w:r>
      <w:r>
        <w:rPr>
          <w:spacing w:val="-34"/>
        </w:rPr>
        <w:t xml:space="preserve"> </w:t>
      </w:r>
      <w:r>
        <w:t>“WOCN”.</w:t>
      </w:r>
      <w:r w:rsidR="00F9246E">
        <w:br/>
      </w:r>
    </w:p>
    <w:p w14:paraId="796A6D93" w14:textId="01626F2E" w:rsidR="001B5EE7" w:rsidRDefault="006D41CC">
      <w:pPr>
        <w:pStyle w:val="ListParagraph"/>
        <w:numPr>
          <w:ilvl w:val="0"/>
          <w:numId w:val="1"/>
        </w:numPr>
        <w:tabs>
          <w:tab w:val="left" w:pos="455"/>
        </w:tabs>
        <w:ind w:left="454"/>
      </w:pPr>
      <w:r>
        <w:t>3</w:t>
      </w:r>
      <w:r w:rsidR="5825D309">
        <w:t>.</w:t>
      </w:r>
      <w:r w:rsidR="007A1B0E">
        <w:t xml:space="preserve"> For an abstract to be considered ready for committee review, ensure the following are</w:t>
      </w:r>
      <w:r w:rsidR="007A1B0E">
        <w:rPr>
          <w:spacing w:val="-12"/>
        </w:rPr>
        <w:t xml:space="preserve"> </w:t>
      </w:r>
      <w:r w:rsidR="007A1B0E">
        <w:rPr>
          <w:spacing w:val="-22"/>
        </w:rPr>
        <w:t>complete:</w:t>
      </w:r>
    </w:p>
    <w:p w14:paraId="796A6D95" w14:textId="77777777" w:rsidR="001B5EE7" w:rsidRDefault="007A1B0E">
      <w:pPr>
        <w:pStyle w:val="ListParagraph"/>
        <w:numPr>
          <w:ilvl w:val="1"/>
          <w:numId w:val="1"/>
        </w:numPr>
        <w:tabs>
          <w:tab w:val="left" w:pos="709"/>
        </w:tabs>
        <w:ind w:left="708" w:hanging="255"/>
      </w:pPr>
      <w:r>
        <w:t>All final edits have been completed. We will not accept multiple</w:t>
      </w:r>
      <w:r>
        <w:rPr>
          <w:spacing w:val="-8"/>
        </w:rPr>
        <w:t xml:space="preserve"> </w:t>
      </w:r>
      <w:r>
        <w:t>revisions.</w:t>
      </w:r>
    </w:p>
    <w:p w14:paraId="796A6D96" w14:textId="77777777" w:rsidR="001B5EE7" w:rsidRDefault="007A1B0E">
      <w:pPr>
        <w:pStyle w:val="ListParagraph"/>
        <w:numPr>
          <w:ilvl w:val="1"/>
          <w:numId w:val="1"/>
        </w:numPr>
        <w:tabs>
          <w:tab w:val="left" w:pos="709"/>
        </w:tabs>
        <w:spacing w:before="1" w:line="242" w:lineRule="auto"/>
        <w:ind w:left="708" w:right="460" w:hanging="255"/>
      </w:pPr>
      <w:r>
        <w:t xml:space="preserve">Proper credentialing must be supplied for all authors. Correct credentialing order </w:t>
      </w:r>
      <w:proofErr w:type="gramStart"/>
      <w:r>
        <w:t>is:</w:t>
      </w:r>
      <w:proofErr w:type="gramEnd"/>
      <w:r>
        <w:t xml:space="preserve"> name, highest educational degree, national certifications followed by national honors: For example: Janet Smith, MSN, RN,</w:t>
      </w:r>
      <w:r>
        <w:rPr>
          <w:spacing w:val="-39"/>
        </w:rPr>
        <w:t xml:space="preserve"> </w:t>
      </w:r>
      <w:r>
        <w:t>CWOCN</w:t>
      </w:r>
    </w:p>
    <w:p w14:paraId="796A6D97" w14:textId="65F3563C" w:rsidR="001B5EE7" w:rsidRDefault="007A1B0E">
      <w:pPr>
        <w:pStyle w:val="ListParagraph"/>
        <w:numPr>
          <w:ilvl w:val="1"/>
          <w:numId w:val="1"/>
        </w:numPr>
        <w:tabs>
          <w:tab w:val="left" w:pos="709"/>
        </w:tabs>
        <w:spacing w:line="237" w:lineRule="auto"/>
        <w:ind w:left="708" w:right="886" w:hanging="255"/>
      </w:pPr>
      <w:r>
        <w:t>All contributing authors are listed upon initial submission. Once the abstract is submitted, no other author</w:t>
      </w:r>
      <w:r w:rsidR="5C41AF9D">
        <w:t>s</w:t>
      </w:r>
      <w:r>
        <w:t xml:space="preserve"> may be added, and no edits may be made unless requested by the</w:t>
      </w:r>
      <w:r>
        <w:rPr>
          <w:spacing w:val="-26"/>
        </w:rPr>
        <w:t xml:space="preserve"> </w:t>
      </w:r>
      <w:r>
        <w:t>committee.</w:t>
      </w:r>
    </w:p>
    <w:p w14:paraId="796A6D98" w14:textId="1AD7453A" w:rsidR="001B5EE7" w:rsidRDefault="007A1B0E">
      <w:pPr>
        <w:pStyle w:val="ListParagraph"/>
        <w:numPr>
          <w:ilvl w:val="1"/>
          <w:numId w:val="1"/>
        </w:numPr>
        <w:tabs>
          <w:tab w:val="left" w:pos="709"/>
        </w:tabs>
        <w:ind w:left="708" w:right="493" w:hanging="255"/>
        <w:jc w:val="both"/>
      </w:pPr>
      <w:r>
        <w:t>Before submitting the abstract, ask someone to independently review it for grammar, spelling, and clarity of communication of the information. Be concise</w:t>
      </w:r>
      <w:r w:rsidR="55E2887E">
        <w:t xml:space="preserve"> - </w:t>
      </w:r>
      <w:r>
        <w:t xml:space="preserve">the abstract is an eagle’s eye overview of the work. It is the commercial to make the reader understand what is included and what the topic </w:t>
      </w:r>
      <w:r w:rsidR="009948DA">
        <w:t>is</w:t>
      </w:r>
      <w:r w:rsidR="009948DA">
        <w:rPr>
          <w:spacing w:val="-25"/>
        </w:rPr>
        <w:t xml:space="preserve"> </w:t>
      </w:r>
      <w:r w:rsidR="009948DA">
        <w:t>about</w:t>
      </w:r>
      <w:r>
        <w:t>.</w:t>
      </w:r>
    </w:p>
    <w:p w14:paraId="7346C89C" w14:textId="46976B3F" w:rsidR="007E1278" w:rsidRDefault="007E1278" w:rsidP="007E1278">
      <w:pPr>
        <w:pStyle w:val="ListParagraph"/>
        <w:numPr>
          <w:ilvl w:val="1"/>
          <w:numId w:val="1"/>
        </w:numPr>
        <w:tabs>
          <w:tab w:val="left" w:pos="709"/>
        </w:tabs>
        <w:spacing w:before="38" w:line="276" w:lineRule="auto"/>
        <w:ind w:left="708" w:right="654" w:hanging="255"/>
      </w:pPr>
      <w:r>
        <w:t>Once</w:t>
      </w:r>
      <w:r>
        <w:rPr>
          <w:spacing w:val="-1"/>
        </w:rPr>
        <w:t xml:space="preserve"> </w:t>
      </w:r>
      <w:r>
        <w:t>received,</w:t>
      </w:r>
      <w:r>
        <w:rPr>
          <w:spacing w:val="-4"/>
        </w:rPr>
        <w:t xml:space="preserve"> </w:t>
      </w:r>
      <w:r>
        <w:t>the abstract</w:t>
      </w:r>
      <w:r>
        <w:rPr>
          <w:spacing w:val="-1"/>
        </w:rPr>
        <w:t xml:space="preserve"> </w:t>
      </w:r>
      <w:r>
        <w:t>and</w:t>
      </w:r>
      <w:r>
        <w:rPr>
          <w:spacing w:val="-3"/>
        </w:rPr>
        <w:t xml:space="preserve"> </w:t>
      </w:r>
      <w:r>
        <w:t>disclosure information</w:t>
      </w:r>
      <w:r>
        <w:rPr>
          <w:spacing w:val="-3"/>
        </w:rPr>
        <w:t xml:space="preserve"> </w:t>
      </w:r>
      <w:r>
        <w:t>will</w:t>
      </w:r>
      <w:r>
        <w:rPr>
          <w:spacing w:val="-2"/>
        </w:rPr>
        <w:t xml:space="preserve"> </w:t>
      </w:r>
      <w:r>
        <w:t>be blinded</w:t>
      </w:r>
      <w:r>
        <w:rPr>
          <w:spacing w:val="-3"/>
        </w:rPr>
        <w:t xml:space="preserve"> </w:t>
      </w:r>
      <w:r>
        <w:t>in</w:t>
      </w:r>
      <w:r>
        <w:rPr>
          <w:spacing w:val="-3"/>
        </w:rPr>
        <w:t xml:space="preserve"> </w:t>
      </w:r>
      <w:r>
        <w:t>preparation</w:t>
      </w:r>
      <w:r>
        <w:rPr>
          <w:spacing w:val="-2"/>
        </w:rPr>
        <w:t xml:space="preserve"> </w:t>
      </w:r>
      <w:r>
        <w:t>for</w:t>
      </w:r>
      <w:r>
        <w:rPr>
          <w:spacing w:val="-2"/>
        </w:rPr>
        <w:t xml:space="preserve"> </w:t>
      </w:r>
      <w:r>
        <w:t>committee</w:t>
      </w:r>
      <w:r>
        <w:rPr>
          <w:spacing w:val="-20"/>
        </w:rPr>
        <w:t xml:space="preserve"> </w:t>
      </w:r>
      <w:r>
        <w:t xml:space="preserve">review. </w:t>
      </w:r>
    </w:p>
    <w:p w14:paraId="796A6D99" w14:textId="5DDAB4D8" w:rsidR="001B5EE7" w:rsidRDefault="007A1B0E">
      <w:pPr>
        <w:pStyle w:val="ListParagraph"/>
        <w:numPr>
          <w:ilvl w:val="1"/>
          <w:numId w:val="1"/>
        </w:numPr>
        <w:tabs>
          <w:tab w:val="left" w:pos="709"/>
        </w:tabs>
        <w:ind w:left="708" w:right="132" w:hanging="255"/>
      </w:pPr>
      <w:r>
        <w:t xml:space="preserve">Anticipate your abstract will be accepted and complete your conference registration early. One of the authors will be expected to register </w:t>
      </w:r>
      <w:r w:rsidR="006A54B2">
        <w:t xml:space="preserve">and pay </w:t>
      </w:r>
      <w:r>
        <w:t xml:space="preserve">for the </w:t>
      </w:r>
      <w:r w:rsidR="006A54B2">
        <w:t xml:space="preserve">full </w:t>
      </w:r>
      <w:r>
        <w:t xml:space="preserve">conference (pre-conference is not required) upon notification of acceptance of the abstract. </w:t>
      </w:r>
      <w:r w:rsidR="00364D73">
        <w:t xml:space="preserve">Paid </w:t>
      </w:r>
      <w:r w:rsidR="58B821A2">
        <w:t>r</w:t>
      </w:r>
      <w:r w:rsidR="00364D73">
        <w:t xml:space="preserve">egistration </w:t>
      </w:r>
      <w:r>
        <w:t xml:space="preserve">serves to confirm your attendance and ability to present </w:t>
      </w:r>
      <w:r w:rsidR="00B53D31">
        <w:t>a</w:t>
      </w:r>
      <w:r>
        <w:rPr>
          <w:spacing w:val="-15"/>
        </w:rPr>
        <w:t xml:space="preserve"> </w:t>
      </w:r>
      <w:r>
        <w:t>poster.</w:t>
      </w:r>
    </w:p>
    <w:p w14:paraId="796A6D9A" w14:textId="77777777" w:rsidR="001B5EE7" w:rsidRDefault="001B5EE7">
      <w:pPr>
        <w:pStyle w:val="BodyText"/>
        <w:spacing w:before="5"/>
      </w:pPr>
    </w:p>
    <w:p w14:paraId="796A6D9B" w14:textId="4005E83B" w:rsidR="001B5EE7" w:rsidRDefault="006D41CC" w:rsidP="5EB0246B">
      <w:pPr>
        <w:pStyle w:val="ListParagraph"/>
        <w:numPr>
          <w:ilvl w:val="0"/>
          <w:numId w:val="1"/>
        </w:numPr>
        <w:tabs>
          <w:tab w:val="left" w:pos="455"/>
        </w:tabs>
        <w:spacing w:line="232" w:lineRule="auto"/>
        <w:ind w:right="1016" w:firstLine="0"/>
        <w:rPr>
          <w:b/>
          <w:bCs/>
          <w:i/>
          <w:iCs/>
        </w:rPr>
      </w:pPr>
      <w:r>
        <w:t>4</w:t>
      </w:r>
      <w:r w:rsidR="007A1B0E">
        <w:t xml:space="preserve">. You will be contacted via email by the Director of Special Projects, </w:t>
      </w:r>
      <w:r w:rsidR="00CC1906">
        <w:t>Amy Armstrong</w:t>
      </w:r>
      <w:r w:rsidR="007A1B0E">
        <w:t xml:space="preserve">, MSN, RN, CWOCN, </w:t>
      </w:r>
      <w:r w:rsidR="00B85D7D">
        <w:t>CNL</w:t>
      </w:r>
      <w:r w:rsidR="007A1B0E">
        <w:t xml:space="preserve"> </w:t>
      </w:r>
      <w:r w:rsidR="00CA1605">
        <w:t>with notification of acceptance, rejection, or if revisions are needed</w:t>
      </w:r>
      <w:r w:rsidR="0A5FBDF2">
        <w:t xml:space="preserve">.  You will be notified </w:t>
      </w:r>
      <w:r w:rsidR="007A1B0E">
        <w:t xml:space="preserve">within </w:t>
      </w:r>
      <w:r w:rsidR="00CA1605">
        <w:t xml:space="preserve">approximately </w:t>
      </w:r>
      <w:r w:rsidR="007A1B0E">
        <w:t xml:space="preserve">two weeks of </w:t>
      </w:r>
      <w:r w:rsidR="00CA1605">
        <w:t>abstract submission receipt</w:t>
      </w:r>
      <w:r w:rsidR="6415961D">
        <w:t>.</w:t>
      </w:r>
      <w:r w:rsidR="007A1B0E">
        <w:t xml:space="preserve"> </w:t>
      </w:r>
      <w:r w:rsidR="007A1B0E" w:rsidRPr="5EB0246B">
        <w:rPr>
          <w:b/>
          <w:bCs/>
          <w:i/>
          <w:iCs/>
        </w:rPr>
        <w:t>(</w:t>
      </w:r>
      <w:r w:rsidR="02008F65" w:rsidRPr="5EB0246B">
        <w:rPr>
          <w:b/>
          <w:bCs/>
          <w:i/>
          <w:iCs/>
        </w:rPr>
        <w:t>T</w:t>
      </w:r>
      <w:r w:rsidR="007A1B0E" w:rsidRPr="5EB0246B">
        <w:rPr>
          <w:b/>
          <w:bCs/>
          <w:i/>
          <w:iCs/>
        </w:rPr>
        <w:t>hese timelines will shrink substantially for posters submitted near the</w:t>
      </w:r>
      <w:r w:rsidR="007A1B0E" w:rsidRPr="5EB0246B">
        <w:rPr>
          <w:b/>
          <w:bCs/>
          <w:i/>
          <w:iCs/>
          <w:spacing w:val="-25"/>
        </w:rPr>
        <w:t xml:space="preserve"> </w:t>
      </w:r>
      <w:r w:rsidR="007A1B0E" w:rsidRPr="5EB0246B">
        <w:rPr>
          <w:b/>
          <w:bCs/>
          <w:i/>
          <w:iCs/>
        </w:rPr>
        <w:t>deadline</w:t>
      </w:r>
      <w:r w:rsidR="2A468F5D" w:rsidRPr="5EB0246B">
        <w:rPr>
          <w:b/>
          <w:bCs/>
          <w:i/>
          <w:iCs/>
        </w:rPr>
        <w:t>.</w:t>
      </w:r>
      <w:r w:rsidR="007A1B0E" w:rsidRPr="5EB0246B">
        <w:rPr>
          <w:b/>
          <w:bCs/>
          <w:i/>
          <w:iCs/>
        </w:rPr>
        <w:t>)</w:t>
      </w:r>
    </w:p>
    <w:p w14:paraId="796A6D9C" w14:textId="4608C48D" w:rsidR="001B5EE7" w:rsidRDefault="007A1B0E">
      <w:pPr>
        <w:pStyle w:val="ListParagraph"/>
        <w:numPr>
          <w:ilvl w:val="1"/>
          <w:numId w:val="1"/>
        </w:numPr>
        <w:tabs>
          <w:tab w:val="left" w:pos="709"/>
        </w:tabs>
        <w:spacing w:before="29"/>
        <w:ind w:left="708" w:hanging="255"/>
      </w:pPr>
      <w:r>
        <w:t xml:space="preserve">If/when your abstract is accepted: Proceed to Step </w:t>
      </w:r>
      <w:r w:rsidR="009948DA">
        <w:t>5</w:t>
      </w:r>
      <w:r>
        <w:rPr>
          <w:spacing w:val="-26"/>
        </w:rPr>
        <w:t xml:space="preserve"> </w:t>
      </w:r>
      <w:r>
        <w:t>below.</w:t>
      </w:r>
    </w:p>
    <w:p w14:paraId="796A6D9E" w14:textId="05D3A18E" w:rsidR="001B5EE7" w:rsidRPr="00B73F86" w:rsidRDefault="007A1B0E" w:rsidP="5EB0246B">
      <w:pPr>
        <w:pStyle w:val="ListParagraph"/>
        <w:numPr>
          <w:ilvl w:val="1"/>
          <w:numId w:val="1"/>
        </w:numPr>
        <w:tabs>
          <w:tab w:val="left" w:pos="709"/>
        </w:tabs>
        <w:spacing w:before="2" w:line="276" w:lineRule="auto"/>
        <w:ind w:left="708" w:right="654" w:hanging="255"/>
        <w:rPr>
          <w:sz w:val="17"/>
          <w:szCs w:val="17"/>
        </w:rPr>
      </w:pPr>
      <w:r>
        <w:t>If your abstract was returned to you for revisions: Repeat Steps 2 and</w:t>
      </w:r>
      <w:r w:rsidR="00CC5006">
        <w:t xml:space="preserve"> 3</w:t>
      </w:r>
      <w:r w:rsidR="5BC9D3D5">
        <w:t xml:space="preserve"> </w:t>
      </w:r>
      <w:r>
        <w:t xml:space="preserve">above. Your </w:t>
      </w:r>
      <w:r w:rsidRPr="5EB0246B">
        <w:rPr>
          <w:u w:val="single"/>
        </w:rPr>
        <w:t>final revision</w:t>
      </w:r>
      <w:r>
        <w:t xml:space="preserve"> must be submitted by </w:t>
      </w:r>
      <w:r w:rsidR="006D41CC" w:rsidRPr="5EB0246B">
        <w:rPr>
          <w:b/>
          <w:bCs/>
          <w:color w:val="FF0000"/>
        </w:rPr>
        <w:t xml:space="preserve">midnight EDT, July 26, 2020 </w:t>
      </w:r>
      <w:r w:rsidR="006D41CC">
        <w:t xml:space="preserve">for committee consideration of the abstract. Updates / corrections submitted after this date will </w:t>
      </w:r>
      <w:r w:rsidR="006D41CC" w:rsidRPr="5EB0246B">
        <w:rPr>
          <w:b/>
          <w:bCs/>
          <w:u w:val="single"/>
        </w:rPr>
        <w:t>not</w:t>
      </w:r>
      <w:r w:rsidR="006D41CC" w:rsidRPr="5EB0246B">
        <w:rPr>
          <w:b/>
          <w:bCs/>
        </w:rPr>
        <w:t xml:space="preserve"> </w:t>
      </w:r>
      <w:r w:rsidR="006D41CC">
        <w:t>be considered.</w:t>
      </w:r>
    </w:p>
    <w:p w14:paraId="0CB3823D" w14:textId="2187189B" w:rsidR="00B73F86" w:rsidRPr="002463CB" w:rsidRDefault="00B73F86" w:rsidP="002B3468">
      <w:pPr>
        <w:pStyle w:val="ListParagraph"/>
        <w:numPr>
          <w:ilvl w:val="1"/>
          <w:numId w:val="1"/>
        </w:numPr>
        <w:tabs>
          <w:tab w:val="left" w:pos="709"/>
        </w:tabs>
        <w:spacing w:before="2" w:line="276" w:lineRule="auto"/>
        <w:ind w:left="708" w:right="654" w:hanging="255"/>
        <w:rPr>
          <w:sz w:val="17"/>
        </w:rPr>
      </w:pPr>
      <w:r>
        <w:t xml:space="preserve">Approved abstracts will be printed in the Conference </w:t>
      </w:r>
      <w:r w:rsidR="00D24354">
        <w:t>Program book.</w:t>
      </w:r>
    </w:p>
    <w:p w14:paraId="126CDC4A" w14:textId="77777777" w:rsidR="007E1278" w:rsidRPr="002B3468" w:rsidRDefault="007E1278" w:rsidP="007E1278">
      <w:pPr>
        <w:pStyle w:val="ListParagraph"/>
        <w:tabs>
          <w:tab w:val="left" w:pos="709"/>
        </w:tabs>
        <w:spacing w:before="2" w:line="276" w:lineRule="auto"/>
        <w:ind w:left="708" w:right="654" w:firstLine="0"/>
        <w:rPr>
          <w:sz w:val="17"/>
        </w:rPr>
      </w:pPr>
    </w:p>
    <w:p w14:paraId="796A6DA0" w14:textId="12846CF5" w:rsidR="001B5EE7" w:rsidRPr="00DD49A1" w:rsidRDefault="006D41CC" w:rsidP="00BC4FF8">
      <w:pPr>
        <w:pStyle w:val="ListParagraph"/>
        <w:numPr>
          <w:ilvl w:val="0"/>
          <w:numId w:val="1"/>
        </w:numPr>
        <w:tabs>
          <w:tab w:val="left" w:pos="455"/>
        </w:tabs>
        <w:spacing w:before="1" w:line="267" w:lineRule="exact"/>
        <w:ind w:left="457" w:right="403"/>
      </w:pPr>
      <w:r>
        <w:t>5</w:t>
      </w:r>
      <w:r w:rsidR="007A1B0E">
        <w:t>. Submit a PDF</w:t>
      </w:r>
      <w:r w:rsidR="006064FE">
        <w:t xml:space="preserve"> (or PowerPoint)</w:t>
      </w:r>
      <w:r w:rsidR="007A1B0E">
        <w:t xml:space="preserve"> copy of your poster to </w:t>
      </w:r>
      <w:hyperlink r:id="rId7">
        <w:r w:rsidR="007A1B0E">
          <w:t xml:space="preserve">bhe@serwocn.org </w:t>
        </w:r>
      </w:hyperlink>
      <w:r w:rsidR="007A1B0E">
        <w:t xml:space="preserve">by </w:t>
      </w:r>
      <w:r w:rsidR="007A1B0E" w:rsidRPr="5EB0246B">
        <w:rPr>
          <w:b/>
          <w:bCs/>
          <w:color w:val="FF0000"/>
        </w:rPr>
        <w:t>midnight EDT of</w:t>
      </w:r>
      <w:r w:rsidR="007A1B0E">
        <w:t xml:space="preserve"> </w:t>
      </w:r>
      <w:r w:rsidR="007A1B0E" w:rsidRPr="5EB0246B">
        <w:rPr>
          <w:b/>
          <w:bCs/>
          <w:color w:val="FF0000"/>
        </w:rPr>
        <w:t xml:space="preserve">August </w:t>
      </w:r>
      <w:r w:rsidR="00C424C2" w:rsidRPr="5EB0246B">
        <w:rPr>
          <w:b/>
          <w:bCs/>
          <w:color w:val="FF0000"/>
        </w:rPr>
        <w:t>16</w:t>
      </w:r>
      <w:r w:rsidR="007A1B0E" w:rsidRPr="5EB0246B">
        <w:rPr>
          <w:b/>
          <w:bCs/>
          <w:color w:val="FF0000"/>
        </w:rPr>
        <w:t>, 20</w:t>
      </w:r>
      <w:r w:rsidR="00C424C2" w:rsidRPr="5EB0246B">
        <w:rPr>
          <w:b/>
          <w:bCs/>
          <w:color w:val="FF0000"/>
        </w:rPr>
        <w:t>20</w:t>
      </w:r>
      <w:r w:rsidR="007A1B0E">
        <w:t>. If your file is over 15 Mb, use this link to upload file via Hightail Dropbox:</w:t>
      </w:r>
      <w:hyperlink r:id="rId8">
        <w:r w:rsidR="006064FE">
          <w:t xml:space="preserve"> </w:t>
        </w:r>
        <w:r w:rsidR="006064FE" w:rsidRPr="5EB0246B">
          <w:rPr>
            <w:color w:val="4F81BD" w:themeColor="accent1"/>
            <w:u w:val="single"/>
          </w:rPr>
          <w:t>https://www.hightail.com/u/BHe-dropbox</w:t>
        </w:r>
      </w:hyperlink>
      <w:r w:rsidR="006064FE">
        <w:t xml:space="preserve">.  </w:t>
      </w:r>
      <w:r w:rsidR="007A1B0E">
        <w:t>If you have any problems submitting your file, please contact Bernie Haberer at</w:t>
      </w:r>
      <w:hyperlink r:id="rId9">
        <w:r w:rsidR="007A1B0E">
          <w:t xml:space="preserve"> </w:t>
        </w:r>
        <w:r w:rsidR="007A1B0E" w:rsidRPr="5EB0246B">
          <w:rPr>
            <w:color w:val="4F81BD" w:themeColor="accent1"/>
            <w:u w:val="single"/>
          </w:rPr>
          <w:t>bhe@serwocn.org</w:t>
        </w:r>
        <w:r w:rsidR="007A1B0E">
          <w:t>.</w:t>
        </w:r>
      </w:hyperlink>
      <w:r w:rsidR="0041617E">
        <w:t xml:space="preserve"> </w:t>
      </w:r>
      <w:r w:rsidR="006064FE">
        <w:t>Fi</w:t>
      </w:r>
      <w:r w:rsidR="00C146DD">
        <w:t>les</w:t>
      </w:r>
      <w:r w:rsidR="0041617E">
        <w:t xml:space="preserve"> received after this date will be ineligible for judging and potential cash awards</w:t>
      </w:r>
      <w:r w:rsidR="00C146DD">
        <w:t>, however may still be presented.</w:t>
      </w:r>
    </w:p>
    <w:p w14:paraId="796A6DA2" w14:textId="77777777" w:rsidR="001B5EE7" w:rsidRDefault="001B5EE7">
      <w:pPr>
        <w:pStyle w:val="BodyText"/>
        <w:spacing w:before="10"/>
        <w:rPr>
          <w:sz w:val="20"/>
        </w:rPr>
      </w:pPr>
    </w:p>
    <w:p w14:paraId="796A6DA3" w14:textId="77777777" w:rsidR="001B5EE7" w:rsidRDefault="007A1B0E">
      <w:pPr>
        <w:ind w:left="200"/>
        <w:rPr>
          <w:b/>
        </w:rPr>
      </w:pPr>
      <w:bookmarkStart w:id="0" w:name="REQUIREMENTS_AT_CONFERENCE:"/>
      <w:bookmarkEnd w:id="0"/>
      <w:r>
        <w:rPr>
          <w:b/>
        </w:rPr>
        <w:t>REQUIREMENTS AT CONFERENCE:</w:t>
      </w:r>
    </w:p>
    <w:p w14:paraId="796A6DA4" w14:textId="77777777" w:rsidR="001B5EE7" w:rsidRDefault="001B5EE7">
      <w:pPr>
        <w:pStyle w:val="BodyText"/>
        <w:spacing w:before="1"/>
        <w:rPr>
          <w:b/>
        </w:rPr>
      </w:pPr>
    </w:p>
    <w:p w14:paraId="796A6DA5" w14:textId="5040CBAF" w:rsidR="001B5EE7" w:rsidRDefault="006D41CC">
      <w:pPr>
        <w:pStyle w:val="ListParagraph"/>
        <w:numPr>
          <w:ilvl w:val="0"/>
          <w:numId w:val="1"/>
        </w:numPr>
        <w:tabs>
          <w:tab w:val="left" w:pos="455"/>
        </w:tabs>
        <w:ind w:left="454"/>
      </w:pPr>
      <w:r>
        <w:t>6</w:t>
      </w:r>
      <w:r w:rsidR="007A1B0E">
        <w:t>. The opening day of</w:t>
      </w:r>
      <w:r w:rsidR="007A1B0E">
        <w:rPr>
          <w:spacing w:val="-15"/>
        </w:rPr>
        <w:t xml:space="preserve"> </w:t>
      </w:r>
      <w:r w:rsidR="007A1B0E">
        <w:t>conference:</w:t>
      </w:r>
    </w:p>
    <w:p w14:paraId="796A6DA6" w14:textId="73DB35DB" w:rsidR="001B5EE7" w:rsidRDefault="007A1B0E">
      <w:pPr>
        <w:pStyle w:val="ListParagraph"/>
        <w:numPr>
          <w:ilvl w:val="1"/>
          <w:numId w:val="1"/>
        </w:numPr>
        <w:tabs>
          <w:tab w:val="left" w:pos="1279"/>
          <w:tab w:val="left" w:pos="1280"/>
        </w:tabs>
      </w:pPr>
      <w:r>
        <w:t xml:space="preserve">Posters will be displayed outside of general sessions area in the </w:t>
      </w:r>
      <w:r w:rsidR="0484E945">
        <w:t>l</w:t>
      </w:r>
      <w:r w:rsidR="000262F8">
        <w:t>obby</w:t>
      </w:r>
      <w:r>
        <w:t>.</w:t>
      </w:r>
    </w:p>
    <w:p w14:paraId="796A6DA7" w14:textId="684197E4" w:rsidR="001B5EE7" w:rsidRDefault="007A1B0E">
      <w:pPr>
        <w:pStyle w:val="ListParagraph"/>
        <w:numPr>
          <w:ilvl w:val="1"/>
          <w:numId w:val="1"/>
        </w:numPr>
        <w:tabs>
          <w:tab w:val="left" w:pos="1280"/>
          <w:tab w:val="left" w:pos="1281"/>
        </w:tabs>
        <w:spacing w:before="1"/>
        <w:ind w:left="1280" w:right="504" w:hanging="360"/>
      </w:pPr>
      <w:r>
        <w:t>Hang your poster no</w:t>
      </w:r>
      <w:r w:rsidR="6D96BC08">
        <w:t xml:space="preserve"> </w:t>
      </w:r>
      <w:r>
        <w:rPr>
          <w:u w:val="single"/>
        </w:rPr>
        <w:t>earlier</w:t>
      </w:r>
      <w:r>
        <w:t xml:space="preserve"> than 11:00 AM the morning of Thursday, </w:t>
      </w:r>
      <w:r w:rsidR="000262F8">
        <w:t>September</w:t>
      </w:r>
      <w:r w:rsidR="003E2340">
        <w:t xml:space="preserve"> 24,</w:t>
      </w:r>
      <w:r w:rsidR="000262F8">
        <w:t xml:space="preserve"> 2020</w:t>
      </w:r>
      <w:r w:rsidR="24D24F71">
        <w:t xml:space="preserve"> and</w:t>
      </w:r>
      <w:r w:rsidR="00376F39">
        <w:t xml:space="preserve"> no </w:t>
      </w:r>
      <w:r w:rsidR="00376F39" w:rsidRPr="5EB0246B">
        <w:rPr>
          <w:u w:val="single"/>
        </w:rPr>
        <w:t>later</w:t>
      </w:r>
      <w:r w:rsidR="00376F39">
        <w:t xml:space="preserve"> than </w:t>
      </w:r>
      <w:r>
        <w:t>4:</w:t>
      </w:r>
      <w:r w:rsidR="00376F39">
        <w:t>0</w:t>
      </w:r>
      <w:r>
        <w:t>0</w:t>
      </w:r>
      <w:r>
        <w:rPr>
          <w:spacing w:val="-1"/>
        </w:rPr>
        <w:t xml:space="preserve"> </w:t>
      </w:r>
      <w:r>
        <w:t>PM</w:t>
      </w:r>
      <w:r w:rsidR="29AAE0B8">
        <w:t xml:space="preserve"> that afternoon</w:t>
      </w:r>
      <w:r w:rsidR="00376F39">
        <w:rPr>
          <w:spacing w:val="-2"/>
        </w:rPr>
        <w:t>.</w:t>
      </w:r>
    </w:p>
    <w:p w14:paraId="796A6DA8" w14:textId="77777777" w:rsidR="001B5EE7" w:rsidRDefault="007A1B0E">
      <w:pPr>
        <w:pStyle w:val="ListParagraph"/>
        <w:numPr>
          <w:ilvl w:val="1"/>
          <w:numId w:val="1"/>
        </w:numPr>
        <w:tabs>
          <w:tab w:val="left" w:pos="1280"/>
          <w:tab w:val="left" w:pos="1281"/>
        </w:tabs>
        <w:spacing w:before="3" w:line="237" w:lineRule="auto"/>
        <w:ind w:left="1280" w:right="212"/>
      </w:pPr>
      <w:r>
        <w:t>Place your poster on the assigned poster board. Poster assignments will be on the individual boards so look for your assigned board. Boards are assigned in the order of abstract</w:t>
      </w:r>
      <w:r>
        <w:rPr>
          <w:spacing w:val="-26"/>
        </w:rPr>
        <w:t xml:space="preserve"> </w:t>
      </w:r>
      <w:r>
        <w:t>receipt.</w:t>
      </w:r>
    </w:p>
    <w:p w14:paraId="796A6DA9" w14:textId="77777777" w:rsidR="001B5EE7" w:rsidRDefault="007A1B0E">
      <w:pPr>
        <w:pStyle w:val="ListParagraph"/>
        <w:numPr>
          <w:ilvl w:val="1"/>
          <w:numId w:val="1"/>
        </w:numPr>
        <w:tabs>
          <w:tab w:val="left" w:pos="1280"/>
          <w:tab w:val="left" w:pos="1281"/>
        </w:tabs>
        <w:spacing w:before="2"/>
        <w:ind w:left="1280"/>
      </w:pPr>
      <w:r>
        <w:t>Your poster should not be any larger than 3.5 x 7.5</w:t>
      </w:r>
      <w:r>
        <w:rPr>
          <w:spacing w:val="-10"/>
        </w:rPr>
        <w:t xml:space="preserve"> </w:t>
      </w:r>
      <w:r>
        <w:t>feet.</w:t>
      </w:r>
    </w:p>
    <w:p w14:paraId="796A6DAA" w14:textId="21417817" w:rsidR="001B5EE7" w:rsidRDefault="007A1B0E">
      <w:pPr>
        <w:pStyle w:val="ListParagraph"/>
        <w:numPr>
          <w:ilvl w:val="1"/>
          <w:numId w:val="1"/>
        </w:numPr>
        <w:tabs>
          <w:tab w:val="left" w:pos="1280"/>
          <w:tab w:val="left" w:pos="1281"/>
        </w:tabs>
        <w:spacing w:before="7" w:line="278" w:lineRule="exact"/>
        <w:ind w:left="1280"/>
      </w:pPr>
      <w:r>
        <w:t>Pushpins</w:t>
      </w:r>
      <w:r>
        <w:rPr>
          <w:spacing w:val="-1"/>
        </w:rPr>
        <w:t xml:space="preserve"> </w:t>
      </w:r>
      <w:r>
        <w:t>will</w:t>
      </w:r>
      <w:r>
        <w:rPr>
          <w:spacing w:val="-1"/>
        </w:rPr>
        <w:t xml:space="preserve"> </w:t>
      </w:r>
      <w:r>
        <w:t>be</w:t>
      </w:r>
      <w:r>
        <w:rPr>
          <w:spacing w:val="-3"/>
        </w:rPr>
        <w:t xml:space="preserve"> </w:t>
      </w:r>
      <w:r>
        <w:t>provided</w:t>
      </w:r>
      <w:r>
        <w:rPr>
          <w:spacing w:val="-2"/>
        </w:rPr>
        <w:t xml:space="preserve"> </w:t>
      </w:r>
      <w:r>
        <w:t>to</w:t>
      </w:r>
      <w:r>
        <w:rPr>
          <w:spacing w:val="1"/>
        </w:rPr>
        <w:t xml:space="preserve"> </w:t>
      </w:r>
      <w:r>
        <w:t>hang</w:t>
      </w:r>
      <w:r>
        <w:rPr>
          <w:spacing w:val="-2"/>
        </w:rPr>
        <w:t xml:space="preserve"> </w:t>
      </w:r>
      <w:r>
        <w:t>your</w:t>
      </w:r>
      <w:r>
        <w:rPr>
          <w:spacing w:val="-1"/>
        </w:rPr>
        <w:t xml:space="preserve"> </w:t>
      </w:r>
      <w:r>
        <w:t>poster.</w:t>
      </w:r>
      <w:r>
        <w:rPr>
          <w:spacing w:val="-4"/>
        </w:rPr>
        <w:t xml:space="preserve"> </w:t>
      </w:r>
      <w:r>
        <w:t>If you</w:t>
      </w:r>
      <w:r>
        <w:rPr>
          <w:spacing w:val="-4"/>
        </w:rPr>
        <w:t xml:space="preserve"> </w:t>
      </w:r>
      <w:r>
        <w:t>prefer</w:t>
      </w:r>
      <w:r>
        <w:rPr>
          <w:spacing w:val="-1"/>
        </w:rPr>
        <w:t xml:space="preserve"> </w:t>
      </w:r>
      <w:r>
        <w:t>another</w:t>
      </w:r>
      <w:r>
        <w:rPr>
          <w:spacing w:val="-2"/>
        </w:rPr>
        <w:t xml:space="preserve"> </w:t>
      </w:r>
      <w:r>
        <w:t>method</w:t>
      </w:r>
      <w:r w:rsidR="006D41CC">
        <w:rPr>
          <w:spacing w:val="-4"/>
        </w:rPr>
        <w:t>,</w:t>
      </w:r>
      <w:r>
        <w:rPr>
          <w:spacing w:val="-2"/>
        </w:rPr>
        <w:t xml:space="preserve"> </w:t>
      </w:r>
      <w:r>
        <w:t>you</w:t>
      </w:r>
      <w:r>
        <w:rPr>
          <w:spacing w:val="-4"/>
        </w:rPr>
        <w:t xml:space="preserve"> </w:t>
      </w:r>
      <w:r>
        <w:t>will need</w:t>
      </w:r>
      <w:r>
        <w:rPr>
          <w:spacing w:val="-2"/>
        </w:rPr>
        <w:t xml:space="preserve"> </w:t>
      </w:r>
      <w:r>
        <w:t>to supply</w:t>
      </w:r>
      <w:r>
        <w:rPr>
          <w:spacing w:val="-29"/>
        </w:rPr>
        <w:t xml:space="preserve"> </w:t>
      </w:r>
      <w:r>
        <w:t>it.</w:t>
      </w:r>
    </w:p>
    <w:p w14:paraId="6B41E6B6" w14:textId="7D1AA338" w:rsidR="5EB0246B" w:rsidRDefault="5EB0246B" w:rsidP="5EB0246B">
      <w:pPr>
        <w:spacing w:before="7" w:line="278" w:lineRule="exact"/>
        <w:ind w:left="919"/>
      </w:pPr>
    </w:p>
    <w:p w14:paraId="6F25AF43" w14:textId="3B917625" w:rsidR="5EB0246B" w:rsidRDefault="5EB0246B" w:rsidP="5EB0246B">
      <w:pPr>
        <w:spacing w:before="7" w:line="278" w:lineRule="exact"/>
        <w:ind w:left="919"/>
      </w:pPr>
    </w:p>
    <w:p w14:paraId="796A6DAB" w14:textId="303F39A4" w:rsidR="001B5EE7" w:rsidRDefault="007A1B0E">
      <w:pPr>
        <w:pStyle w:val="ListParagraph"/>
        <w:numPr>
          <w:ilvl w:val="1"/>
          <w:numId w:val="1"/>
        </w:numPr>
        <w:tabs>
          <w:tab w:val="left" w:pos="1280"/>
          <w:tab w:val="left" w:pos="1281"/>
        </w:tabs>
        <w:ind w:left="1280" w:right="725"/>
      </w:pPr>
      <w:r>
        <w:t xml:space="preserve">Handouts are neither required nor recommended. All posters will be available online for attendees to download and/or print </w:t>
      </w:r>
      <w:r w:rsidR="008F603A">
        <w:t xml:space="preserve">during and </w:t>
      </w:r>
      <w:r>
        <w:t>after</w:t>
      </w:r>
      <w:r>
        <w:rPr>
          <w:spacing w:val="-3"/>
        </w:rPr>
        <w:t xml:space="preserve"> </w:t>
      </w:r>
      <w:r>
        <w:t>conference.</w:t>
      </w:r>
    </w:p>
    <w:p w14:paraId="796A6DAC" w14:textId="74D58A31" w:rsidR="001B5EE7" w:rsidRDefault="007A1B0E">
      <w:pPr>
        <w:pStyle w:val="ListParagraph"/>
        <w:numPr>
          <w:ilvl w:val="1"/>
          <w:numId w:val="1"/>
        </w:numPr>
        <w:tabs>
          <w:tab w:val="left" w:pos="1280"/>
          <w:tab w:val="left" w:pos="1281"/>
        </w:tabs>
        <w:spacing w:before="1"/>
        <w:ind w:left="1280" w:right="124"/>
      </w:pPr>
      <w:r>
        <w:t>A</w:t>
      </w:r>
      <w:r>
        <w:rPr>
          <w:spacing w:val="-2"/>
        </w:rPr>
        <w:t xml:space="preserve"> </w:t>
      </w:r>
      <w:r>
        <w:t>member</w:t>
      </w:r>
      <w:r>
        <w:rPr>
          <w:spacing w:val="-3"/>
        </w:rPr>
        <w:t xml:space="preserve"> </w:t>
      </w:r>
      <w:r>
        <w:t>of</w:t>
      </w:r>
      <w:r>
        <w:rPr>
          <w:spacing w:val="-3"/>
        </w:rPr>
        <w:t xml:space="preserve"> </w:t>
      </w:r>
      <w:r>
        <w:t>the</w:t>
      </w:r>
      <w:r>
        <w:rPr>
          <w:spacing w:val="-3"/>
        </w:rPr>
        <w:t xml:space="preserve"> </w:t>
      </w:r>
      <w:r>
        <w:t>Poster</w:t>
      </w:r>
      <w:r>
        <w:rPr>
          <w:spacing w:val="-1"/>
        </w:rPr>
        <w:t xml:space="preserve"> </w:t>
      </w:r>
      <w:r>
        <w:t>Committee</w:t>
      </w:r>
      <w:r>
        <w:rPr>
          <w:spacing w:val="-3"/>
        </w:rPr>
        <w:t xml:space="preserve"> </w:t>
      </w:r>
      <w:r>
        <w:t>will</w:t>
      </w:r>
      <w:r>
        <w:rPr>
          <w:spacing w:val="-1"/>
        </w:rPr>
        <w:t xml:space="preserve"> </w:t>
      </w:r>
      <w:r>
        <w:t>be available</w:t>
      </w:r>
      <w:r>
        <w:rPr>
          <w:spacing w:val="-4"/>
        </w:rPr>
        <w:t xml:space="preserve"> </w:t>
      </w:r>
      <w:r>
        <w:t>to assist you</w:t>
      </w:r>
      <w:r>
        <w:rPr>
          <w:spacing w:val="-4"/>
        </w:rPr>
        <w:t xml:space="preserve"> </w:t>
      </w:r>
      <w:r>
        <w:t>with</w:t>
      </w:r>
      <w:r>
        <w:rPr>
          <w:spacing w:val="-2"/>
        </w:rPr>
        <w:t xml:space="preserve"> </w:t>
      </w:r>
      <w:r>
        <w:t>locating</w:t>
      </w:r>
      <w:r>
        <w:rPr>
          <w:spacing w:val="-4"/>
        </w:rPr>
        <w:t xml:space="preserve"> </w:t>
      </w:r>
      <w:r>
        <w:t>your</w:t>
      </w:r>
      <w:r>
        <w:rPr>
          <w:spacing w:val="-1"/>
        </w:rPr>
        <w:t xml:space="preserve"> </w:t>
      </w:r>
      <w:r>
        <w:t>board</w:t>
      </w:r>
      <w:r>
        <w:rPr>
          <w:spacing w:val="-4"/>
        </w:rPr>
        <w:t xml:space="preserve"> </w:t>
      </w:r>
      <w:r>
        <w:t>and</w:t>
      </w:r>
      <w:r>
        <w:rPr>
          <w:spacing w:val="-2"/>
        </w:rPr>
        <w:t xml:space="preserve"> </w:t>
      </w:r>
      <w:r>
        <w:t>hanging</w:t>
      </w:r>
      <w:r>
        <w:rPr>
          <w:spacing w:val="-3"/>
        </w:rPr>
        <w:t xml:space="preserve"> </w:t>
      </w:r>
      <w:r>
        <w:t>your poster.</w:t>
      </w:r>
    </w:p>
    <w:p w14:paraId="3F237D9A" w14:textId="4A82BAC2" w:rsidR="00323F02" w:rsidRDefault="00323F02">
      <w:pPr>
        <w:pStyle w:val="ListParagraph"/>
        <w:numPr>
          <w:ilvl w:val="1"/>
          <w:numId w:val="1"/>
        </w:numPr>
        <w:tabs>
          <w:tab w:val="left" w:pos="1280"/>
          <w:tab w:val="left" w:pos="1281"/>
        </w:tabs>
        <w:spacing w:before="1"/>
        <w:ind w:left="1280" w:right="124"/>
      </w:pPr>
      <w:r>
        <w:t xml:space="preserve">We do not have space to store your </w:t>
      </w:r>
      <w:r w:rsidR="0064286E">
        <w:t>poster tubes – keep them in your hotel room.</w:t>
      </w:r>
    </w:p>
    <w:p w14:paraId="42E820E0" w14:textId="77072192" w:rsidR="5EB0246B" w:rsidRDefault="5EB0246B" w:rsidP="5EB0246B">
      <w:pPr>
        <w:spacing w:before="1"/>
        <w:ind w:left="919" w:right="124"/>
      </w:pPr>
    </w:p>
    <w:p w14:paraId="796A6DAE" w14:textId="3B1A5835" w:rsidR="001B5EE7" w:rsidRDefault="006D41CC">
      <w:pPr>
        <w:pStyle w:val="ListParagraph"/>
        <w:numPr>
          <w:ilvl w:val="0"/>
          <w:numId w:val="1"/>
        </w:numPr>
        <w:tabs>
          <w:tab w:val="left" w:pos="455"/>
        </w:tabs>
        <w:spacing w:before="77"/>
        <w:ind w:left="200" w:right="418" w:hanging="1"/>
      </w:pPr>
      <w:r>
        <w:t>7</w:t>
      </w:r>
      <w:r w:rsidR="007A1B0E">
        <w:t xml:space="preserve">. </w:t>
      </w:r>
      <w:r w:rsidR="001857C8">
        <w:t>Bring</w:t>
      </w:r>
      <w:r w:rsidR="007A1B0E">
        <w:t xml:space="preserve"> only one poster per abstract submission. Cash prizes and certificates of awards will be presented </w:t>
      </w:r>
      <w:r w:rsidR="007A1B0E">
        <w:rPr>
          <w:spacing w:val="-12"/>
        </w:rPr>
        <w:t xml:space="preserve">to </w:t>
      </w:r>
      <w:r w:rsidR="007A1B0E">
        <w:t xml:space="preserve">poster winners at the Awards Meeting so plan to attend! For any award </w:t>
      </w:r>
      <w:r w:rsidR="001857C8">
        <w:t xml:space="preserve">of </w:t>
      </w:r>
      <w:r w:rsidR="007A1B0E">
        <w:t>$600</w:t>
      </w:r>
      <w:r w:rsidR="00806455">
        <w:t xml:space="preserve"> or greater</w:t>
      </w:r>
      <w:r w:rsidR="007A1B0E">
        <w:t xml:space="preserve">, you </w:t>
      </w:r>
      <w:r w:rsidR="001737E7">
        <w:t xml:space="preserve">will need </w:t>
      </w:r>
      <w:r w:rsidR="007A1B0E">
        <w:t xml:space="preserve">to complete a W-9 form before </w:t>
      </w:r>
      <w:r w:rsidR="5CB1EE3D">
        <w:t xml:space="preserve">the </w:t>
      </w:r>
      <w:r w:rsidR="007A1B0E">
        <w:t xml:space="preserve">award is paid. </w:t>
      </w:r>
      <w:r w:rsidR="00806455">
        <w:t xml:space="preserve"> This is an IRS requirement</w:t>
      </w:r>
      <w:r w:rsidR="001737E7">
        <w:t xml:space="preserve"> and we</w:t>
      </w:r>
      <w:r w:rsidR="007A1B0E">
        <w:t xml:space="preserve"> will provide the</w:t>
      </w:r>
      <w:r w:rsidR="007A1B0E">
        <w:rPr>
          <w:spacing w:val="-9"/>
        </w:rPr>
        <w:t xml:space="preserve"> </w:t>
      </w:r>
      <w:r w:rsidR="007A1B0E">
        <w:t>form</w:t>
      </w:r>
      <w:r w:rsidR="00806455">
        <w:t xml:space="preserve"> </w:t>
      </w:r>
      <w:r w:rsidR="00186D36">
        <w:t>onsite.</w:t>
      </w:r>
    </w:p>
    <w:p w14:paraId="796A6DAF" w14:textId="77777777" w:rsidR="001B5EE7" w:rsidRDefault="007A1B0E">
      <w:pPr>
        <w:pStyle w:val="BodyText"/>
        <w:spacing w:line="267" w:lineRule="exact"/>
        <w:ind w:left="699"/>
      </w:pPr>
      <w:r>
        <w:t>Cash awards available as follows:</w:t>
      </w:r>
    </w:p>
    <w:p w14:paraId="796A6DB0" w14:textId="77777777" w:rsidR="001B5EE7" w:rsidRDefault="007A1B0E">
      <w:pPr>
        <w:pStyle w:val="Heading1"/>
        <w:numPr>
          <w:ilvl w:val="1"/>
          <w:numId w:val="1"/>
        </w:numPr>
        <w:tabs>
          <w:tab w:val="left" w:pos="1280"/>
          <w:tab w:val="left" w:pos="1281"/>
        </w:tabs>
        <w:spacing w:before="5" w:line="279" w:lineRule="exact"/>
        <w:ind w:left="1280"/>
      </w:pPr>
      <w:bookmarkStart w:id="1" w:name="_First_Place:_$1000"/>
      <w:bookmarkEnd w:id="1"/>
      <w:r>
        <w:t>First Place:</w:t>
      </w:r>
      <w:r>
        <w:rPr>
          <w:spacing w:val="42"/>
        </w:rPr>
        <w:t xml:space="preserve"> </w:t>
      </w:r>
      <w:r>
        <w:t>$1000</w:t>
      </w:r>
    </w:p>
    <w:p w14:paraId="796A6DB1" w14:textId="77777777" w:rsidR="001B5EE7" w:rsidRDefault="007A1B0E">
      <w:pPr>
        <w:pStyle w:val="ListParagraph"/>
        <w:numPr>
          <w:ilvl w:val="1"/>
          <w:numId w:val="1"/>
        </w:numPr>
        <w:tabs>
          <w:tab w:val="left" w:pos="1280"/>
          <w:tab w:val="left" w:pos="1281"/>
        </w:tabs>
        <w:spacing w:line="277" w:lineRule="exact"/>
        <w:ind w:left="1280"/>
        <w:rPr>
          <w:b/>
        </w:rPr>
      </w:pPr>
      <w:r>
        <w:rPr>
          <w:b/>
        </w:rPr>
        <w:t>Second Place:</w:t>
      </w:r>
      <w:r>
        <w:rPr>
          <w:b/>
          <w:spacing w:val="43"/>
        </w:rPr>
        <w:t xml:space="preserve"> </w:t>
      </w:r>
      <w:r>
        <w:rPr>
          <w:b/>
        </w:rPr>
        <w:t>$500</w:t>
      </w:r>
    </w:p>
    <w:p w14:paraId="796A6DB2" w14:textId="77777777" w:rsidR="001B5EE7" w:rsidRDefault="007A1B0E">
      <w:pPr>
        <w:pStyle w:val="ListParagraph"/>
        <w:numPr>
          <w:ilvl w:val="1"/>
          <w:numId w:val="1"/>
        </w:numPr>
        <w:tabs>
          <w:tab w:val="left" w:pos="1280"/>
          <w:tab w:val="left" w:pos="1281"/>
        </w:tabs>
        <w:spacing w:line="278" w:lineRule="exact"/>
        <w:ind w:left="1280"/>
        <w:rPr>
          <w:b/>
        </w:rPr>
      </w:pPr>
      <w:r>
        <w:rPr>
          <w:b/>
        </w:rPr>
        <w:t>Third Place:</w:t>
      </w:r>
      <w:r>
        <w:rPr>
          <w:b/>
          <w:spacing w:val="36"/>
        </w:rPr>
        <w:t xml:space="preserve"> </w:t>
      </w:r>
      <w:r>
        <w:rPr>
          <w:b/>
        </w:rPr>
        <w:t>$250</w:t>
      </w:r>
    </w:p>
    <w:p w14:paraId="796A6DB3" w14:textId="77777777" w:rsidR="001B5EE7" w:rsidRDefault="001B5EE7">
      <w:pPr>
        <w:pStyle w:val="BodyText"/>
        <w:rPr>
          <w:b/>
        </w:rPr>
      </w:pPr>
    </w:p>
    <w:p w14:paraId="796A6DB4" w14:textId="75ADC8EB" w:rsidR="001B5EE7" w:rsidRDefault="006D41CC">
      <w:pPr>
        <w:pStyle w:val="ListParagraph"/>
        <w:numPr>
          <w:ilvl w:val="0"/>
          <w:numId w:val="1"/>
        </w:numPr>
        <w:tabs>
          <w:tab w:val="left" w:pos="455"/>
        </w:tabs>
        <w:spacing w:before="1"/>
        <w:ind w:left="454"/>
      </w:pPr>
      <w:r>
        <w:t>8</w:t>
      </w:r>
      <w:r w:rsidR="007A1B0E">
        <w:t>. Posters are to be taken down on</w:t>
      </w:r>
      <w:r w:rsidR="0029183C">
        <w:t xml:space="preserve"> </w:t>
      </w:r>
      <w:bookmarkStart w:id="2" w:name="_GoBack"/>
      <w:r w:rsidR="0029183C" w:rsidRPr="001D5468">
        <w:rPr>
          <w:b/>
          <w:bCs/>
          <w:color w:val="FF0000"/>
        </w:rPr>
        <w:t xml:space="preserve">Saturday </w:t>
      </w:r>
      <w:r w:rsidR="001D5468" w:rsidRPr="001D5468">
        <w:rPr>
          <w:b/>
          <w:bCs/>
          <w:color w:val="FF0000"/>
        </w:rPr>
        <w:t>by 11:30 AM</w:t>
      </w:r>
      <w:bookmarkEnd w:id="2"/>
      <w:r w:rsidR="0029183C">
        <w:t xml:space="preserve">. </w:t>
      </w:r>
    </w:p>
    <w:p w14:paraId="796A6DB5" w14:textId="77777777" w:rsidR="001B5EE7" w:rsidRDefault="007A1B0E">
      <w:pPr>
        <w:pStyle w:val="ListParagraph"/>
        <w:numPr>
          <w:ilvl w:val="1"/>
          <w:numId w:val="1"/>
        </w:numPr>
        <w:tabs>
          <w:tab w:val="left" w:pos="1280"/>
          <w:tab w:val="left" w:pos="1281"/>
        </w:tabs>
        <w:spacing w:before="5" w:line="279" w:lineRule="exact"/>
        <w:ind w:left="1280"/>
      </w:pPr>
      <w:r>
        <w:t>You are responsible for the removal of your own</w:t>
      </w:r>
      <w:r>
        <w:rPr>
          <w:spacing w:val="-30"/>
        </w:rPr>
        <w:t xml:space="preserve"> </w:t>
      </w:r>
      <w:r>
        <w:t>poster.</w:t>
      </w:r>
    </w:p>
    <w:p w14:paraId="796A6DB6" w14:textId="77777777" w:rsidR="001B5EE7" w:rsidRDefault="007A1B0E">
      <w:pPr>
        <w:pStyle w:val="ListParagraph"/>
        <w:numPr>
          <w:ilvl w:val="1"/>
          <w:numId w:val="1"/>
        </w:numPr>
        <w:tabs>
          <w:tab w:val="left" w:pos="1280"/>
          <w:tab w:val="left" w:pos="1281"/>
        </w:tabs>
        <w:spacing w:line="277" w:lineRule="exact"/>
        <w:ind w:left="1280"/>
      </w:pPr>
      <w:r>
        <w:t>Posters which are left up after the date/time specified above, will be</w:t>
      </w:r>
      <w:r>
        <w:rPr>
          <w:spacing w:val="-20"/>
        </w:rPr>
        <w:t xml:space="preserve"> </w:t>
      </w:r>
      <w:r>
        <w:t>discarded.</w:t>
      </w:r>
    </w:p>
    <w:p w14:paraId="796A6DB7" w14:textId="77777777" w:rsidR="001B5EE7" w:rsidRDefault="007A1B0E">
      <w:pPr>
        <w:pStyle w:val="ListParagraph"/>
        <w:numPr>
          <w:ilvl w:val="1"/>
          <w:numId w:val="1"/>
        </w:numPr>
        <w:tabs>
          <w:tab w:val="left" w:pos="1280"/>
          <w:tab w:val="left" w:pos="1281"/>
        </w:tabs>
        <w:spacing w:line="278" w:lineRule="exact"/>
        <w:ind w:left="1280"/>
      </w:pPr>
      <w:r>
        <w:t>Please leave the pushpins on your assigned</w:t>
      </w:r>
      <w:r>
        <w:rPr>
          <w:spacing w:val="-14"/>
        </w:rPr>
        <w:t xml:space="preserve"> </w:t>
      </w:r>
      <w:r>
        <w:t>board.</w:t>
      </w:r>
    </w:p>
    <w:p w14:paraId="796A6DB8" w14:textId="77777777" w:rsidR="001B5EE7" w:rsidRDefault="001B5EE7">
      <w:pPr>
        <w:pStyle w:val="BodyText"/>
      </w:pPr>
    </w:p>
    <w:p w14:paraId="796A6DB9" w14:textId="16D2B1A9" w:rsidR="001B5EE7" w:rsidRDefault="006D41CC">
      <w:pPr>
        <w:pStyle w:val="ListParagraph"/>
        <w:numPr>
          <w:ilvl w:val="0"/>
          <w:numId w:val="1"/>
        </w:numPr>
        <w:tabs>
          <w:tab w:val="left" w:pos="503"/>
        </w:tabs>
        <w:ind w:left="502" w:hanging="253"/>
      </w:pPr>
      <w:r>
        <w:t>9</w:t>
      </w:r>
      <w:r w:rsidR="007A1B0E">
        <w:t xml:space="preserve">. Now is the time to start </w:t>
      </w:r>
      <w:r w:rsidR="004F5715">
        <w:t>planning for next year</w:t>
      </w:r>
      <w:r w:rsidR="007A1B0E">
        <w:t>:</w:t>
      </w:r>
    </w:p>
    <w:p w14:paraId="796A6DBA" w14:textId="77777777" w:rsidR="001B5EE7" w:rsidRDefault="007A1B0E">
      <w:pPr>
        <w:pStyle w:val="ListParagraph"/>
        <w:numPr>
          <w:ilvl w:val="1"/>
          <w:numId w:val="1"/>
        </w:numPr>
        <w:tabs>
          <w:tab w:val="left" w:pos="1279"/>
          <w:tab w:val="left" w:pos="1281"/>
        </w:tabs>
        <w:spacing w:before="1"/>
        <w:ind w:left="1280" w:hanging="362"/>
      </w:pPr>
      <w:r>
        <w:t>Do you have ideas for new research that might generate another presentation next</w:t>
      </w:r>
      <w:r>
        <w:rPr>
          <w:spacing w:val="-41"/>
        </w:rPr>
        <w:t xml:space="preserve"> </w:t>
      </w:r>
      <w:r>
        <w:t>year?</w:t>
      </w:r>
    </w:p>
    <w:p w14:paraId="796A6DBB" w14:textId="77777777" w:rsidR="001B5EE7" w:rsidRDefault="007A1B0E">
      <w:pPr>
        <w:pStyle w:val="ListParagraph"/>
        <w:numPr>
          <w:ilvl w:val="1"/>
          <w:numId w:val="1"/>
        </w:numPr>
        <w:tabs>
          <w:tab w:val="left" w:pos="1279"/>
          <w:tab w:val="left" w:pos="1281"/>
        </w:tabs>
        <w:spacing w:before="1"/>
        <w:ind w:left="1280" w:right="594"/>
      </w:pPr>
      <w:r>
        <w:t>Consider submitting your current abstract/poster for next year’s National WOCN conference, SAWC, or other professional</w:t>
      </w:r>
      <w:r>
        <w:rPr>
          <w:spacing w:val="-6"/>
        </w:rPr>
        <w:t xml:space="preserve"> </w:t>
      </w:r>
      <w:r>
        <w:t>conference.</w:t>
      </w:r>
    </w:p>
    <w:p w14:paraId="796A6DBC" w14:textId="77777777" w:rsidR="001B5EE7" w:rsidRDefault="007A1B0E">
      <w:pPr>
        <w:pStyle w:val="ListParagraph"/>
        <w:numPr>
          <w:ilvl w:val="1"/>
          <w:numId w:val="1"/>
        </w:numPr>
        <w:tabs>
          <w:tab w:val="left" w:pos="1279"/>
          <w:tab w:val="left" w:pos="1281"/>
        </w:tabs>
        <w:spacing w:before="3" w:line="278" w:lineRule="exact"/>
        <w:ind w:left="1280" w:hanging="362"/>
      </w:pPr>
      <w:r>
        <w:t>Consider submitting your research in the form of an article to the</w:t>
      </w:r>
      <w:r>
        <w:rPr>
          <w:spacing w:val="-27"/>
        </w:rPr>
        <w:t xml:space="preserve"> </w:t>
      </w:r>
      <w:r>
        <w:t>JWOCN.</w:t>
      </w:r>
    </w:p>
    <w:p w14:paraId="796A6DBD" w14:textId="094447D5" w:rsidR="001B5EE7" w:rsidRDefault="007A1B0E">
      <w:pPr>
        <w:pStyle w:val="ListParagraph"/>
        <w:numPr>
          <w:ilvl w:val="1"/>
          <w:numId w:val="1"/>
        </w:numPr>
        <w:tabs>
          <w:tab w:val="left" w:pos="1280"/>
          <w:tab w:val="left" w:pos="1281"/>
        </w:tabs>
        <w:ind w:left="1280" w:right="492"/>
      </w:pPr>
      <w:r>
        <w:t>Consider submitting your research in the form of an educational presentation for the SER of the</w:t>
      </w:r>
      <w:r>
        <w:rPr>
          <w:spacing w:val="-36"/>
        </w:rPr>
        <w:t xml:space="preserve"> </w:t>
      </w:r>
      <w:r>
        <w:t xml:space="preserve">WOCN® Society website. </w:t>
      </w:r>
      <w:r w:rsidR="00C74636">
        <w:t xml:space="preserve">Please </w:t>
      </w:r>
      <w:r w:rsidR="009C41F9">
        <w:t>contact</w:t>
      </w:r>
      <w:r>
        <w:t xml:space="preserve"> the Director of Special Projects for more information about this</w:t>
      </w:r>
      <w:r>
        <w:rPr>
          <w:spacing w:val="-21"/>
        </w:rPr>
        <w:t xml:space="preserve"> </w:t>
      </w:r>
      <w:r>
        <w:t>option.</w:t>
      </w:r>
    </w:p>
    <w:p w14:paraId="796A6DBE" w14:textId="77777777" w:rsidR="001B5EE7" w:rsidRDefault="001B5EE7">
      <w:pPr>
        <w:pStyle w:val="BodyText"/>
        <w:spacing w:before="10"/>
        <w:rPr>
          <w:sz w:val="21"/>
        </w:rPr>
      </w:pPr>
    </w:p>
    <w:p w14:paraId="796A6DBF" w14:textId="77777777" w:rsidR="001B5EE7" w:rsidRDefault="007A1B0E">
      <w:pPr>
        <w:pStyle w:val="BodyText"/>
        <w:ind w:left="200"/>
      </w:pPr>
      <w:r>
        <w:t xml:space="preserve">For questions, please use the contact forms found at: </w:t>
      </w:r>
      <w:hyperlink r:id="rId10">
        <w:r>
          <w:rPr>
            <w:color w:val="0000FF"/>
            <w:u w:val="single" w:color="0000FF"/>
          </w:rPr>
          <w:t>www.serwocn.org/contactforms/contact-posters.html</w:t>
        </w:r>
      </w:hyperlink>
    </w:p>
    <w:p w14:paraId="796A6DC0" w14:textId="77777777" w:rsidR="001B5EE7" w:rsidRDefault="001B5EE7">
      <w:pPr>
        <w:pStyle w:val="BodyText"/>
        <w:spacing w:before="6"/>
        <w:rPr>
          <w:sz w:val="17"/>
        </w:rPr>
      </w:pPr>
    </w:p>
    <w:p w14:paraId="796A6DC1" w14:textId="77777777" w:rsidR="001B5EE7" w:rsidRDefault="007A1B0E">
      <w:pPr>
        <w:pStyle w:val="BodyText"/>
        <w:spacing w:before="56"/>
        <w:ind w:left="200"/>
      </w:pPr>
      <w:r>
        <w:t>Director of Special Projects:</w:t>
      </w:r>
    </w:p>
    <w:p w14:paraId="796A6DC2" w14:textId="7AB6D0E7" w:rsidR="001B5EE7" w:rsidRDefault="006D68DD">
      <w:pPr>
        <w:pStyle w:val="BodyText"/>
        <w:ind w:left="200"/>
      </w:pPr>
      <w:r>
        <w:t xml:space="preserve">Amy Armstrong, </w:t>
      </w:r>
      <w:r w:rsidR="004F5715" w:rsidRPr="004F5715">
        <w:t>MSN, RN, CWOCN, CNL</w:t>
      </w:r>
    </w:p>
    <w:p w14:paraId="796A6DC3" w14:textId="77777777" w:rsidR="001B5EE7" w:rsidRDefault="001B5EE7">
      <w:pPr>
        <w:pStyle w:val="BodyText"/>
      </w:pPr>
    </w:p>
    <w:p w14:paraId="796A6DC4" w14:textId="77777777" w:rsidR="001B5EE7" w:rsidRDefault="001B5EE7">
      <w:pPr>
        <w:pStyle w:val="BodyText"/>
      </w:pPr>
    </w:p>
    <w:p w14:paraId="796A6DCA" w14:textId="77777777" w:rsidR="001B5EE7" w:rsidRDefault="001B5EE7">
      <w:pPr>
        <w:pStyle w:val="BodyText"/>
      </w:pPr>
    </w:p>
    <w:p w14:paraId="796A6DCB" w14:textId="77777777" w:rsidR="001B5EE7" w:rsidRDefault="001B5EE7">
      <w:pPr>
        <w:pStyle w:val="BodyText"/>
      </w:pPr>
    </w:p>
    <w:p w14:paraId="796A6DCC" w14:textId="77777777" w:rsidR="001B5EE7" w:rsidRDefault="001B5EE7">
      <w:pPr>
        <w:pStyle w:val="BodyText"/>
      </w:pPr>
    </w:p>
    <w:p w14:paraId="796A6DCD" w14:textId="77777777" w:rsidR="001B5EE7" w:rsidRDefault="001B5EE7">
      <w:pPr>
        <w:pStyle w:val="BodyText"/>
      </w:pPr>
    </w:p>
    <w:p w14:paraId="796A6DCE" w14:textId="77777777" w:rsidR="001B5EE7" w:rsidRDefault="001B5EE7">
      <w:pPr>
        <w:pStyle w:val="BodyText"/>
      </w:pPr>
    </w:p>
    <w:p w14:paraId="796A6DCF" w14:textId="77777777" w:rsidR="001B5EE7" w:rsidRDefault="001B5EE7">
      <w:pPr>
        <w:pStyle w:val="BodyText"/>
      </w:pPr>
    </w:p>
    <w:p w14:paraId="796A6DD0" w14:textId="77777777" w:rsidR="001B5EE7" w:rsidRDefault="001B5EE7">
      <w:pPr>
        <w:pStyle w:val="BodyText"/>
        <w:spacing w:before="2"/>
        <w:rPr>
          <w:sz w:val="30"/>
        </w:rPr>
      </w:pPr>
    </w:p>
    <w:p w14:paraId="796A6DD1" w14:textId="77777777" w:rsidR="001B5EE7" w:rsidRDefault="007A1B0E">
      <w:pPr>
        <w:ind w:left="2276" w:right="2156"/>
        <w:jc w:val="center"/>
        <w:rPr>
          <w:b/>
          <w:sz w:val="16"/>
        </w:rPr>
      </w:pPr>
      <w:r>
        <w:rPr>
          <w:sz w:val="16"/>
        </w:rPr>
        <w:t>Adapted, in part, from “</w:t>
      </w:r>
      <w:r>
        <w:rPr>
          <w:b/>
          <w:sz w:val="16"/>
        </w:rPr>
        <w:t>WOCN Society and CAET Joint Conference Abstract Submission Instructions”</w:t>
      </w:r>
    </w:p>
    <w:sectPr w:rsidR="001B5EE7">
      <w:headerReference w:type="default" r:id="rId11"/>
      <w:footerReference w:type="default" r:id="rId12"/>
      <w:pgSz w:w="12240" w:h="15840"/>
      <w:pgMar w:top="640" w:right="640" w:bottom="1200" w:left="52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9CF05" w14:textId="77777777" w:rsidR="00201FF4" w:rsidRDefault="00201FF4">
      <w:r>
        <w:separator/>
      </w:r>
    </w:p>
  </w:endnote>
  <w:endnote w:type="continuationSeparator" w:id="0">
    <w:p w14:paraId="3DD6816E" w14:textId="77777777" w:rsidR="00201FF4" w:rsidRDefault="0020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A6DD4" w14:textId="06979E5E" w:rsidR="001B5EE7" w:rsidRPr="00E043D5" w:rsidRDefault="005454AC" w:rsidP="0097295D">
    <w:pPr>
      <w:rPr>
        <w:sz w:val="16"/>
        <w:szCs w:val="16"/>
      </w:rPr>
    </w:pPr>
    <w:r>
      <w:rPr>
        <w:sz w:val="16"/>
        <w:szCs w:val="16"/>
      </w:rPr>
      <w:br/>
    </w:r>
    <w:r w:rsidR="00E043D5">
      <w:rPr>
        <w:sz w:val="16"/>
        <w:szCs w:val="16"/>
      </w:rPr>
      <w:t>Poster Submission Checklist</w:t>
    </w:r>
    <w:r w:rsidR="00E043D5">
      <w:rPr>
        <w:sz w:val="16"/>
        <w:szCs w:val="16"/>
      </w:rPr>
      <w:tab/>
    </w:r>
    <w:r w:rsidR="00E043D5">
      <w:rPr>
        <w:sz w:val="16"/>
        <w:szCs w:val="16"/>
      </w:rPr>
      <w:tab/>
    </w:r>
    <w:r w:rsidR="00E043D5">
      <w:rPr>
        <w:sz w:val="16"/>
        <w:szCs w:val="16"/>
      </w:rPr>
      <w:tab/>
    </w:r>
    <w:r w:rsidR="00E043D5">
      <w:rPr>
        <w:sz w:val="16"/>
        <w:szCs w:val="16"/>
      </w:rPr>
      <w:tab/>
    </w:r>
    <w:r w:rsidR="00E043D5">
      <w:rPr>
        <w:sz w:val="16"/>
        <w:szCs w:val="16"/>
      </w:rPr>
      <w:tab/>
    </w:r>
    <w:r w:rsidR="00E043D5">
      <w:rPr>
        <w:sz w:val="16"/>
        <w:szCs w:val="16"/>
      </w:rPr>
      <w:tab/>
    </w:r>
    <w:r w:rsidR="00E043D5">
      <w:rPr>
        <w:sz w:val="16"/>
        <w:szCs w:val="16"/>
      </w:rPr>
      <w:tab/>
    </w:r>
    <w:r w:rsidR="00E043D5">
      <w:rPr>
        <w:sz w:val="16"/>
        <w:szCs w:val="16"/>
      </w:rPr>
      <w:tab/>
    </w:r>
    <w:r w:rsidR="00E043D5">
      <w:rPr>
        <w:sz w:val="16"/>
        <w:szCs w:val="16"/>
      </w:rPr>
      <w:tab/>
    </w:r>
    <w:r w:rsidR="00E043D5">
      <w:rPr>
        <w:sz w:val="16"/>
        <w:szCs w:val="16"/>
      </w:rPr>
      <w:tab/>
    </w:r>
    <w:r w:rsidR="00E043D5">
      <w:rPr>
        <w:sz w:val="16"/>
        <w:szCs w:val="16"/>
      </w:rPr>
      <w:tab/>
      <w:t>rev. Jan.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E799E" w14:textId="77777777" w:rsidR="00201FF4" w:rsidRDefault="00201FF4">
      <w:r>
        <w:separator/>
      </w:r>
    </w:p>
  </w:footnote>
  <w:footnote w:type="continuationSeparator" w:id="0">
    <w:p w14:paraId="17B7549A" w14:textId="77777777" w:rsidR="00201FF4" w:rsidRDefault="0020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9C592" w14:textId="717C9DDB" w:rsidR="002B4F95" w:rsidRDefault="002B4F95"/>
  <w:p w14:paraId="54C0DFC8" w14:textId="77777777" w:rsidR="00AB1AAE" w:rsidRDefault="00AB1AA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7511"/>
    </w:tblGrid>
    <w:tr w:rsidR="002E419F" w14:paraId="19676B19" w14:textId="77777777" w:rsidTr="5EB0246B">
      <w:tc>
        <w:tcPr>
          <w:tcW w:w="3505" w:type="dxa"/>
        </w:tcPr>
        <w:p w14:paraId="103CB882" w14:textId="64F54047" w:rsidR="002E419F" w:rsidRDefault="002E419F">
          <w:pPr>
            <w:pStyle w:val="Header"/>
          </w:pPr>
          <w:r>
            <w:rPr>
              <w:noProof/>
            </w:rPr>
            <w:drawing>
              <wp:anchor distT="0" distB="0" distL="0" distR="0" simplePos="0" relativeHeight="251657216" behindDoc="0" locked="0" layoutInCell="1" allowOverlap="1" wp14:anchorId="2FAFD0AA" wp14:editId="06E4E0AE">
                <wp:simplePos x="0" y="0"/>
                <wp:positionH relativeFrom="page">
                  <wp:posOffset>64135</wp:posOffset>
                </wp:positionH>
                <wp:positionV relativeFrom="paragraph">
                  <wp:posOffset>7620</wp:posOffset>
                </wp:positionV>
                <wp:extent cx="1371600" cy="4572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71600" cy="457200"/>
                        </a:xfrm>
                        <a:prstGeom prst="rect">
                          <a:avLst/>
                        </a:prstGeom>
                      </pic:spPr>
                    </pic:pic>
                  </a:graphicData>
                </a:graphic>
              </wp:anchor>
            </w:drawing>
          </w:r>
        </w:p>
      </w:tc>
      <w:tc>
        <w:tcPr>
          <w:tcW w:w="7511" w:type="dxa"/>
        </w:tcPr>
        <w:p w14:paraId="047F0ECC" w14:textId="75409BAC" w:rsidR="002E419F" w:rsidRDefault="002E419F" w:rsidP="005C76D6">
          <w:pPr>
            <w:spacing w:before="38"/>
            <w:ind w:right="1150"/>
          </w:pPr>
          <w:r>
            <w:rPr>
              <w:b/>
              <w:sz w:val="24"/>
            </w:rPr>
            <w:t>Checklist for Successful Submission of an Abstract and Poster</w:t>
          </w:r>
          <w:r w:rsidR="00F9246E">
            <w:rPr>
              <w:b/>
              <w:sz w:val="24"/>
            </w:rPr>
            <w:t xml:space="preserve"> </w:t>
          </w:r>
          <w:r>
            <w:rPr>
              <w:b/>
              <w:sz w:val="24"/>
            </w:rPr>
            <w:t>Presentation Southeast Region of the WOCN® Society</w:t>
          </w:r>
        </w:p>
      </w:tc>
    </w:tr>
  </w:tbl>
  <w:p w14:paraId="0522EA62" w14:textId="4B121D80" w:rsidR="002E419F" w:rsidRDefault="002E419F" w:rsidP="005C7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4FFD"/>
    <w:multiLevelType w:val="hybridMultilevel"/>
    <w:tmpl w:val="AF7809A4"/>
    <w:lvl w:ilvl="0" w:tplc="5DC24EF8">
      <w:numFmt w:val="bullet"/>
      <w:lvlText w:val="□"/>
      <w:lvlJc w:val="left"/>
      <w:pPr>
        <w:ind w:left="199" w:hanging="255"/>
      </w:pPr>
      <w:rPr>
        <w:rFonts w:ascii="Arial" w:eastAsia="Arial" w:hAnsi="Arial" w:cs="Arial" w:hint="default"/>
        <w:w w:val="94"/>
        <w:sz w:val="22"/>
        <w:szCs w:val="22"/>
        <w:lang w:val="en-US" w:eastAsia="en-US" w:bidi="en-US"/>
      </w:rPr>
    </w:lvl>
    <w:lvl w:ilvl="1" w:tplc="EC725F72">
      <w:numFmt w:val="bullet"/>
      <w:lvlText w:val=""/>
      <w:lvlJc w:val="left"/>
      <w:pPr>
        <w:ind w:left="1279" w:hanging="361"/>
      </w:pPr>
      <w:rPr>
        <w:rFonts w:ascii="Symbol" w:eastAsia="Symbol" w:hAnsi="Symbol" w:cs="Symbol" w:hint="default"/>
        <w:w w:val="100"/>
        <w:sz w:val="22"/>
        <w:szCs w:val="22"/>
        <w:lang w:val="en-US" w:eastAsia="en-US" w:bidi="en-US"/>
      </w:rPr>
    </w:lvl>
    <w:lvl w:ilvl="2" w:tplc="20DAD27C">
      <w:numFmt w:val="bullet"/>
      <w:lvlText w:val="o"/>
      <w:lvlJc w:val="left"/>
      <w:pPr>
        <w:ind w:left="2000" w:hanging="361"/>
      </w:pPr>
      <w:rPr>
        <w:rFonts w:ascii="Courier New" w:eastAsia="Courier New" w:hAnsi="Courier New" w:cs="Courier New" w:hint="default"/>
        <w:w w:val="100"/>
        <w:sz w:val="22"/>
        <w:szCs w:val="22"/>
        <w:lang w:val="en-US" w:eastAsia="en-US" w:bidi="en-US"/>
      </w:rPr>
    </w:lvl>
    <w:lvl w:ilvl="3" w:tplc="638AFC4C">
      <w:numFmt w:val="bullet"/>
      <w:lvlText w:val="•"/>
      <w:lvlJc w:val="left"/>
      <w:pPr>
        <w:ind w:left="2000" w:hanging="361"/>
      </w:pPr>
      <w:rPr>
        <w:rFonts w:hint="default"/>
        <w:lang w:val="en-US" w:eastAsia="en-US" w:bidi="en-US"/>
      </w:rPr>
    </w:lvl>
    <w:lvl w:ilvl="4" w:tplc="9766CE9E">
      <w:numFmt w:val="bullet"/>
      <w:lvlText w:val="•"/>
      <w:lvlJc w:val="left"/>
      <w:pPr>
        <w:ind w:left="3297" w:hanging="361"/>
      </w:pPr>
      <w:rPr>
        <w:rFonts w:hint="default"/>
        <w:lang w:val="en-US" w:eastAsia="en-US" w:bidi="en-US"/>
      </w:rPr>
    </w:lvl>
    <w:lvl w:ilvl="5" w:tplc="1DF47190">
      <w:numFmt w:val="bullet"/>
      <w:lvlText w:val="•"/>
      <w:lvlJc w:val="left"/>
      <w:pPr>
        <w:ind w:left="4594" w:hanging="361"/>
      </w:pPr>
      <w:rPr>
        <w:rFonts w:hint="default"/>
        <w:lang w:val="en-US" w:eastAsia="en-US" w:bidi="en-US"/>
      </w:rPr>
    </w:lvl>
    <w:lvl w:ilvl="6" w:tplc="2E0ABE9E">
      <w:numFmt w:val="bullet"/>
      <w:lvlText w:val="•"/>
      <w:lvlJc w:val="left"/>
      <w:pPr>
        <w:ind w:left="5891" w:hanging="361"/>
      </w:pPr>
      <w:rPr>
        <w:rFonts w:hint="default"/>
        <w:lang w:val="en-US" w:eastAsia="en-US" w:bidi="en-US"/>
      </w:rPr>
    </w:lvl>
    <w:lvl w:ilvl="7" w:tplc="25E62BB0">
      <w:numFmt w:val="bullet"/>
      <w:lvlText w:val="•"/>
      <w:lvlJc w:val="left"/>
      <w:pPr>
        <w:ind w:left="7188" w:hanging="361"/>
      </w:pPr>
      <w:rPr>
        <w:rFonts w:hint="default"/>
        <w:lang w:val="en-US" w:eastAsia="en-US" w:bidi="en-US"/>
      </w:rPr>
    </w:lvl>
    <w:lvl w:ilvl="8" w:tplc="4A202AF0">
      <w:numFmt w:val="bullet"/>
      <w:lvlText w:val="•"/>
      <w:lvlJc w:val="left"/>
      <w:pPr>
        <w:ind w:left="8485"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E7"/>
    <w:rsid w:val="000262F8"/>
    <w:rsid w:val="00040FD5"/>
    <w:rsid w:val="00142E8A"/>
    <w:rsid w:val="001737E7"/>
    <w:rsid w:val="001857C8"/>
    <w:rsid w:val="00186D36"/>
    <w:rsid w:val="001A67D5"/>
    <w:rsid w:val="001B5EE7"/>
    <w:rsid w:val="001D5468"/>
    <w:rsid w:val="001F7D41"/>
    <w:rsid w:val="00201FF4"/>
    <w:rsid w:val="0023061D"/>
    <w:rsid w:val="002463CB"/>
    <w:rsid w:val="0029183C"/>
    <w:rsid w:val="002B3468"/>
    <w:rsid w:val="002B4F95"/>
    <w:rsid w:val="002E419F"/>
    <w:rsid w:val="002F757E"/>
    <w:rsid w:val="00323F02"/>
    <w:rsid w:val="0035343D"/>
    <w:rsid w:val="00364D73"/>
    <w:rsid w:val="00376F39"/>
    <w:rsid w:val="003E2340"/>
    <w:rsid w:val="00404344"/>
    <w:rsid w:val="0041617E"/>
    <w:rsid w:val="004E42C3"/>
    <w:rsid w:val="004F5715"/>
    <w:rsid w:val="005454AC"/>
    <w:rsid w:val="00585CD2"/>
    <w:rsid w:val="005C76D6"/>
    <w:rsid w:val="006064FE"/>
    <w:rsid w:val="00611206"/>
    <w:rsid w:val="0064286E"/>
    <w:rsid w:val="006A54B2"/>
    <w:rsid w:val="006D41CC"/>
    <w:rsid w:val="006D68DD"/>
    <w:rsid w:val="007465B8"/>
    <w:rsid w:val="00752C29"/>
    <w:rsid w:val="00791CD2"/>
    <w:rsid w:val="007A1B0E"/>
    <w:rsid w:val="007E1278"/>
    <w:rsid w:val="00806455"/>
    <w:rsid w:val="008F603A"/>
    <w:rsid w:val="00947B69"/>
    <w:rsid w:val="0097295D"/>
    <w:rsid w:val="00972E9A"/>
    <w:rsid w:val="009776C9"/>
    <w:rsid w:val="00982E4B"/>
    <w:rsid w:val="009948DA"/>
    <w:rsid w:val="009C41F9"/>
    <w:rsid w:val="00AB1AAE"/>
    <w:rsid w:val="00B1770A"/>
    <w:rsid w:val="00B42B24"/>
    <w:rsid w:val="00B53D31"/>
    <w:rsid w:val="00B73F86"/>
    <w:rsid w:val="00B85D7D"/>
    <w:rsid w:val="00BC4FF8"/>
    <w:rsid w:val="00BE2924"/>
    <w:rsid w:val="00C07242"/>
    <w:rsid w:val="00C146DD"/>
    <w:rsid w:val="00C424C2"/>
    <w:rsid w:val="00C4663C"/>
    <w:rsid w:val="00C74636"/>
    <w:rsid w:val="00CA1605"/>
    <w:rsid w:val="00CC1906"/>
    <w:rsid w:val="00CC5006"/>
    <w:rsid w:val="00D24354"/>
    <w:rsid w:val="00D35468"/>
    <w:rsid w:val="00DD49A1"/>
    <w:rsid w:val="00E043D5"/>
    <w:rsid w:val="00E40577"/>
    <w:rsid w:val="00E935F8"/>
    <w:rsid w:val="00EE74B9"/>
    <w:rsid w:val="00F05FEA"/>
    <w:rsid w:val="00F76D3A"/>
    <w:rsid w:val="00F9246E"/>
    <w:rsid w:val="00FF4A2E"/>
    <w:rsid w:val="010B05F3"/>
    <w:rsid w:val="0195E5E1"/>
    <w:rsid w:val="02008F65"/>
    <w:rsid w:val="03B7EC08"/>
    <w:rsid w:val="04153601"/>
    <w:rsid w:val="0484E945"/>
    <w:rsid w:val="05E9258E"/>
    <w:rsid w:val="07914981"/>
    <w:rsid w:val="07B21609"/>
    <w:rsid w:val="095F905A"/>
    <w:rsid w:val="0A5FBDF2"/>
    <w:rsid w:val="0B12D76F"/>
    <w:rsid w:val="0CE2E223"/>
    <w:rsid w:val="0D0D79FC"/>
    <w:rsid w:val="0D28EEF4"/>
    <w:rsid w:val="0D44E5C0"/>
    <w:rsid w:val="0FE5FB0C"/>
    <w:rsid w:val="12004BAD"/>
    <w:rsid w:val="124082F1"/>
    <w:rsid w:val="1328C67E"/>
    <w:rsid w:val="13A62989"/>
    <w:rsid w:val="14864265"/>
    <w:rsid w:val="190F169C"/>
    <w:rsid w:val="1A4C0023"/>
    <w:rsid w:val="1B445414"/>
    <w:rsid w:val="215E7EF5"/>
    <w:rsid w:val="2234762A"/>
    <w:rsid w:val="2297AC33"/>
    <w:rsid w:val="231ABD16"/>
    <w:rsid w:val="24468D83"/>
    <w:rsid w:val="24D24F71"/>
    <w:rsid w:val="25FF415A"/>
    <w:rsid w:val="26017E4F"/>
    <w:rsid w:val="29AAE0B8"/>
    <w:rsid w:val="2A468F5D"/>
    <w:rsid w:val="2B43D568"/>
    <w:rsid w:val="2B4B2B76"/>
    <w:rsid w:val="2B590DE3"/>
    <w:rsid w:val="2BC618C7"/>
    <w:rsid w:val="2E38A2AA"/>
    <w:rsid w:val="37A6D820"/>
    <w:rsid w:val="3A294A45"/>
    <w:rsid w:val="3AACA91E"/>
    <w:rsid w:val="3C20525C"/>
    <w:rsid w:val="44126EC2"/>
    <w:rsid w:val="485786D6"/>
    <w:rsid w:val="4B3186E7"/>
    <w:rsid w:val="50620FCE"/>
    <w:rsid w:val="50663F54"/>
    <w:rsid w:val="5287C117"/>
    <w:rsid w:val="548B568F"/>
    <w:rsid w:val="55E2887E"/>
    <w:rsid w:val="57C8B3E7"/>
    <w:rsid w:val="5825D309"/>
    <w:rsid w:val="58B821A2"/>
    <w:rsid w:val="5A368DFB"/>
    <w:rsid w:val="5A403C5F"/>
    <w:rsid w:val="5ABFD07E"/>
    <w:rsid w:val="5BC9D3D5"/>
    <w:rsid w:val="5C41AF9D"/>
    <w:rsid w:val="5CB1EE3D"/>
    <w:rsid w:val="5E0247D5"/>
    <w:rsid w:val="5EB0246B"/>
    <w:rsid w:val="6415961D"/>
    <w:rsid w:val="6520EAD1"/>
    <w:rsid w:val="69E03917"/>
    <w:rsid w:val="6A2E8F51"/>
    <w:rsid w:val="6AF6DDB9"/>
    <w:rsid w:val="6BEBF124"/>
    <w:rsid w:val="6C93762F"/>
    <w:rsid w:val="6CB46703"/>
    <w:rsid w:val="6D96BC08"/>
    <w:rsid w:val="7099DF54"/>
    <w:rsid w:val="70A8AABC"/>
    <w:rsid w:val="7188D915"/>
    <w:rsid w:val="71A64056"/>
    <w:rsid w:val="72315ECD"/>
    <w:rsid w:val="731D9980"/>
    <w:rsid w:val="7E2DF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6A6D79"/>
  <w15:docId w15:val="{D9218793-E7CF-4E4C-8274-A65D097F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8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419F"/>
    <w:pPr>
      <w:tabs>
        <w:tab w:val="center" w:pos="4680"/>
        <w:tab w:val="right" w:pos="9360"/>
      </w:tabs>
    </w:pPr>
  </w:style>
  <w:style w:type="character" w:customStyle="1" w:styleId="HeaderChar">
    <w:name w:val="Header Char"/>
    <w:basedOn w:val="DefaultParagraphFont"/>
    <w:link w:val="Header"/>
    <w:uiPriority w:val="99"/>
    <w:rsid w:val="002E419F"/>
    <w:rPr>
      <w:rFonts w:ascii="Calibri" w:eastAsia="Calibri" w:hAnsi="Calibri" w:cs="Calibri"/>
      <w:lang w:bidi="en-US"/>
    </w:rPr>
  </w:style>
  <w:style w:type="paragraph" w:styleId="Footer">
    <w:name w:val="footer"/>
    <w:basedOn w:val="Normal"/>
    <w:link w:val="FooterChar"/>
    <w:uiPriority w:val="99"/>
    <w:unhideWhenUsed/>
    <w:rsid w:val="002E419F"/>
    <w:pPr>
      <w:tabs>
        <w:tab w:val="center" w:pos="4680"/>
        <w:tab w:val="right" w:pos="9360"/>
      </w:tabs>
    </w:pPr>
  </w:style>
  <w:style w:type="character" w:customStyle="1" w:styleId="FooterChar">
    <w:name w:val="Footer Char"/>
    <w:basedOn w:val="DefaultParagraphFont"/>
    <w:link w:val="Footer"/>
    <w:uiPriority w:val="99"/>
    <w:rsid w:val="002E419F"/>
    <w:rPr>
      <w:rFonts w:ascii="Calibri" w:eastAsia="Calibri" w:hAnsi="Calibri" w:cs="Calibri"/>
      <w:lang w:bidi="en-US"/>
    </w:rPr>
  </w:style>
  <w:style w:type="table" w:styleId="TableGrid">
    <w:name w:val="Table Grid"/>
    <w:basedOn w:val="TableNormal"/>
    <w:uiPriority w:val="39"/>
    <w:rsid w:val="002E4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hightail.com/u/BHe-dropbo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he@serwocn.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erwocn.org/contactforms/contact-posters.html" TargetMode="External"/><Relationship Id="rId4" Type="http://schemas.openxmlformats.org/officeDocument/2006/relationships/webSettings" Target="webSettings.xml"/><Relationship Id="rId9" Type="http://schemas.openxmlformats.org/officeDocument/2006/relationships/hyperlink" Target="mailto:bhe@serwocn.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1354</Words>
  <Characters>7722</Characters>
  <Application>Microsoft Office Word</Application>
  <DocSecurity>0</DocSecurity>
  <Lines>64</Lines>
  <Paragraphs>18</Paragraphs>
  <ScaleCrop>false</ScaleCrop>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Bernie Haberer</dc:creator>
  <cp:lastModifiedBy>bernie.haberer</cp:lastModifiedBy>
  <cp:revision>25</cp:revision>
  <dcterms:created xsi:type="dcterms:W3CDTF">2020-01-20T21:16:00Z</dcterms:created>
  <dcterms:modified xsi:type="dcterms:W3CDTF">2020-03-01T18:59:00Z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2019-02-09T00:00:00Z</vt:filetime>
  </property>
  <property fmtid="{D5CDD505-2E9C-101B-9397-08002B2CF9AE}" pid="3" name="Creator">
    <vt:lpwstr>Acrobat PDFMaker 19 for Word</vt:lpwstr>
  </property>
  <property fmtid="{D5CDD505-2E9C-101B-9397-08002B2CF9AE}" pid="4" name="LastSaved">
    <vt:filetime>2020-01-20T00:00:00Z</vt:filetime>
  </property>
</Properties>
</file>